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spacing w:before="1"/>
        <w:rPr>
          <w:rFonts w:ascii="Times New Roman"/>
          <w:sz w:val="17"/>
        </w:rPr>
      </w:pPr>
    </w:p>
    <w:p>
      <w:pPr>
        <w:tabs>
          <w:tab w:pos="3659" w:val="left" w:leader="none"/>
          <w:tab w:pos="9591" w:val="left" w:leader="none"/>
        </w:tabs>
        <w:spacing w:before="100"/>
        <w:ind w:left="171" w:right="0" w:firstLine="0"/>
        <w:jc w:val="left"/>
        <w:rPr>
          <w:sz w:val="29"/>
        </w:rPr>
      </w:pPr>
      <w:r>
        <w:rPr>
          <w:color w:val="404040"/>
          <w:sz w:val="36"/>
          <w:shd w:fill="F1F1F1" w:color="auto" w:val="clear"/>
        </w:rPr>
        <w:t> </w:t>
        <w:tab/>
        <w:t>F</w:t>
      </w:r>
      <w:r>
        <w:rPr>
          <w:color w:val="404040"/>
          <w:sz w:val="29"/>
          <w:shd w:fill="F1F1F1" w:color="auto" w:val="clear"/>
        </w:rPr>
        <w:t>ITXA ALTA</w:t>
      </w:r>
      <w:r>
        <w:rPr>
          <w:color w:val="404040"/>
          <w:spacing w:val="-6"/>
          <w:sz w:val="29"/>
          <w:shd w:fill="F1F1F1" w:color="auto" w:val="clear"/>
        </w:rPr>
        <w:t> </w:t>
      </w:r>
      <w:r>
        <w:rPr>
          <w:color w:val="404040"/>
          <w:sz w:val="29"/>
          <w:shd w:fill="F1F1F1" w:color="auto" w:val="clear"/>
        </w:rPr>
        <w:t>SOCIS</w:t>
        <w:tab/>
      </w:r>
    </w:p>
    <w:p>
      <w:pPr>
        <w:pStyle w:val="BodyText"/>
      </w:pPr>
    </w:p>
    <w:p>
      <w:pPr>
        <w:pStyle w:val="BodyText"/>
        <w:spacing w:before="9"/>
        <w:rPr>
          <w:sz w:val="1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
        <w:gridCol w:w="8575"/>
      </w:tblGrid>
      <w:tr>
        <w:trPr>
          <w:trHeight w:val="571" w:hRule="atLeast"/>
        </w:trPr>
        <w:tc>
          <w:tcPr>
            <w:tcW w:w="880" w:type="dxa"/>
          </w:tcPr>
          <w:p>
            <w:pPr>
              <w:pStyle w:val="TableParagraph"/>
              <w:ind w:left="200"/>
              <w:rPr>
                <w:sz w:val="20"/>
              </w:rPr>
            </w:pPr>
            <w:r>
              <w:rPr>
                <w:sz w:val="20"/>
              </w:rPr>
              <w:drawing>
                <wp:inline distT="0" distB="0" distL="0" distR="0">
                  <wp:extent cx="356330" cy="35633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356330" cy="356330"/>
                          </a:xfrm>
                          <a:prstGeom prst="rect">
                            <a:avLst/>
                          </a:prstGeom>
                        </pic:spPr>
                      </pic:pic>
                    </a:graphicData>
                  </a:graphic>
                </wp:inline>
              </w:drawing>
            </w:r>
            <w:r>
              <w:rPr>
                <w:sz w:val="20"/>
              </w:rPr>
            </w:r>
          </w:p>
        </w:tc>
        <w:tc>
          <w:tcPr>
            <w:tcW w:w="8575" w:type="dxa"/>
            <w:tcBorders>
              <w:bottom w:val="dotted" w:sz="4" w:space="0" w:color="808080"/>
            </w:tcBorders>
          </w:tcPr>
          <w:p>
            <w:pPr>
              <w:pStyle w:val="TableParagraph"/>
              <w:spacing w:before="4"/>
              <w:ind w:left="105"/>
              <w:rPr>
                <w:sz w:val="28"/>
              </w:rPr>
            </w:pPr>
            <w:r>
              <w:rPr>
                <w:color w:val="252525"/>
                <w:sz w:val="28"/>
              </w:rPr>
              <w:t>Què és?</w:t>
            </w:r>
          </w:p>
        </w:tc>
      </w:tr>
      <w:tr>
        <w:trPr>
          <w:trHeight w:val="729" w:hRule="atLeast"/>
        </w:trPr>
        <w:tc>
          <w:tcPr>
            <w:tcW w:w="880" w:type="dxa"/>
            <w:tcBorders>
              <w:right w:val="dotted" w:sz="4" w:space="0" w:color="808080"/>
            </w:tcBorders>
          </w:tcPr>
          <w:p>
            <w:pPr>
              <w:pStyle w:val="TableParagraph"/>
              <w:ind w:left="0"/>
              <w:rPr>
                <w:rFonts w:ascii="Times New Roman"/>
                <w:sz w:val="20"/>
              </w:rPr>
            </w:pPr>
          </w:p>
        </w:tc>
        <w:tc>
          <w:tcPr>
            <w:tcW w:w="8575" w:type="dxa"/>
            <w:tcBorders>
              <w:top w:val="dotted" w:sz="4" w:space="0" w:color="808080"/>
              <w:left w:val="dotted" w:sz="4" w:space="0" w:color="808080"/>
              <w:bottom w:val="dotted" w:sz="4" w:space="0" w:color="808080"/>
              <w:right w:val="dotted" w:sz="4" w:space="0" w:color="808080"/>
            </w:tcBorders>
            <w:shd w:val="clear" w:color="auto" w:fill="F1F1F1"/>
          </w:tcPr>
          <w:p>
            <w:pPr>
              <w:pStyle w:val="TableParagraph"/>
              <w:spacing w:before="122"/>
              <w:rPr>
                <w:sz w:val="20"/>
              </w:rPr>
            </w:pPr>
            <w:r>
              <w:rPr>
                <w:color w:val="252525"/>
                <w:sz w:val="20"/>
              </w:rPr>
              <w:t>És un document que té la finalitat de formalitzar per escrit la sol·licitud d’alta d’un soci/a a una entitat concreta.</w:t>
            </w:r>
          </w:p>
        </w:tc>
      </w:tr>
    </w:tbl>
    <w:p>
      <w:pPr>
        <w:pStyle w:val="BodyText"/>
        <w:spacing w:before="5"/>
        <w:rPr>
          <w:sz w:val="23"/>
        </w:rPr>
      </w:pPr>
    </w:p>
    <w:p>
      <w:pPr>
        <w:spacing w:before="101"/>
        <w:ind w:left="405" w:right="0" w:firstLine="0"/>
        <w:jc w:val="left"/>
        <w:rPr>
          <w:sz w:val="28"/>
        </w:rPr>
      </w:pPr>
      <w:r>
        <w:rPr/>
        <w:pict>
          <v:group style="position:absolute;margin-left:111.139999pt;margin-top:33.412037pt;width:429.25pt;height:449.25pt;mso-position-horizontal-relative:page;mso-position-vertical-relative:paragraph;z-index:-251852800" coordorigin="2223,668" coordsize="8585,8985">
            <v:shape style="position:absolute;left:2232;top:677;width:8566;height:8965" coordorigin="2232,678" coordsize="8566,8965" path="m10798,678l2232,678,2232,9643,2333,9643,10694,9643,10798,9643,10798,678e" filled="true" fillcolor="#f1f1f1" stroked="false">
              <v:path arrowok="t"/>
              <v:fill type="solid"/>
            </v:shape>
            <v:shape style="position:absolute;left:2232;top:673;width:8566;height:2" coordorigin="2232,673" coordsize="8566,0" path="m2232,673l2242,673m2242,673l10798,673e" filled="false" stroked="true" strokeweight=".48pt" strokecolor="#a6a6a6">
              <v:path arrowok="t"/>
              <v:stroke dashstyle="shortdot"/>
            </v:shape>
            <v:line style="position:absolute" from="2228,668" to="2228,9652" stroked="true" strokeweight=".48pt" strokecolor="#a6a6a6">
              <v:stroke dashstyle="shortdot"/>
            </v:line>
            <v:line style="position:absolute" from="2232,9648" to="10798,9648" stroked="true" strokeweight=".48pt" strokecolor="#a6a6a6">
              <v:stroke dashstyle="shortdot"/>
            </v:line>
            <v:line style="position:absolute" from="10802,668" to="10802,9652" stroked="true" strokeweight=".48pt" strokecolor="#a6a6a6">
              <v:stroke dashstyle="shortdot"/>
            </v:line>
            <w10:wrap type="none"/>
          </v:group>
        </w:pict>
      </w:r>
      <w:r>
        <w:rPr>
          <w:position w:val="-26"/>
        </w:rPr>
        <w:drawing>
          <wp:inline distT="0" distB="0" distL="0" distR="0">
            <wp:extent cx="235475" cy="342885"/>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235475" cy="342885"/>
                    </a:xfrm>
                    <a:prstGeom prst="rect">
                      <a:avLst/>
                    </a:prstGeom>
                  </pic:spPr>
                </pic:pic>
              </a:graphicData>
            </a:graphic>
          </wp:inline>
        </w:drawing>
      </w:r>
      <w:r>
        <w:rPr>
          <w:position w:val="-26"/>
        </w:rPr>
      </w:r>
      <w:r>
        <w:rPr>
          <w:rFonts w:ascii="Times New Roman"/>
          <w:sz w:val="20"/>
        </w:rPr>
        <w:t>     </w:t>
      </w:r>
      <w:r>
        <w:rPr>
          <w:rFonts w:ascii="Times New Roman"/>
          <w:spacing w:val="16"/>
          <w:sz w:val="20"/>
        </w:rPr>
        <w:t> </w:t>
      </w:r>
      <w:r>
        <w:rPr>
          <w:color w:val="252525"/>
          <w:sz w:val="28"/>
        </w:rPr>
        <w:t>Model</w:t>
      </w:r>
    </w:p>
    <w:p>
      <w:pPr>
        <w:pStyle w:val="BodyText"/>
        <w:tabs>
          <w:tab w:pos="3635" w:val="left" w:leader="none"/>
          <w:tab w:pos="5049" w:val="left" w:leader="none"/>
        </w:tabs>
        <w:spacing w:before="151"/>
        <w:ind w:left="1093" w:right="778"/>
        <w:jc w:val="both"/>
      </w:pPr>
      <w:r>
        <w:rPr/>
        <w:t>En/Na</w:t>
        <w:tab/>
        <w:t>, manifesta per mitja de la present la seva voluntat de formar part</w:t>
      </w:r>
      <w:r>
        <w:rPr>
          <w:spacing w:val="-5"/>
        </w:rPr>
        <w:t> </w:t>
      </w:r>
      <w:r>
        <w:rPr/>
        <w:t>de</w:t>
      </w:r>
      <w:r>
        <w:rPr>
          <w:spacing w:val="-3"/>
        </w:rPr>
        <w:t> </w:t>
      </w:r>
      <w:r>
        <w:rPr/>
        <w:t>l’Associació</w:t>
        <w:tab/>
        <w:t>.</w:t>
      </w:r>
    </w:p>
    <w:p>
      <w:pPr>
        <w:pStyle w:val="BodyText"/>
        <w:spacing w:before="8"/>
        <w:rPr>
          <w:sz w:val="29"/>
        </w:rPr>
      </w:pPr>
    </w:p>
    <w:tbl>
      <w:tblPr>
        <w:tblW w:w="0" w:type="auto"/>
        <w:jc w:val="left"/>
        <w:tblInd w:w="1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68"/>
      </w:tblGrid>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Nom</w:t>
            </w:r>
          </w:p>
        </w:tc>
      </w:tr>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Cognoms</w:t>
            </w:r>
          </w:p>
        </w:tc>
      </w:tr>
      <w:tr>
        <w:trPr>
          <w:trHeight w:val="486"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NIF</w:t>
            </w:r>
          </w:p>
        </w:tc>
      </w:tr>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Adreça</w:t>
            </w:r>
          </w:p>
        </w:tc>
      </w:tr>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3"/>
              <w:ind w:left="115"/>
              <w:rPr>
                <w:sz w:val="20"/>
              </w:rPr>
            </w:pPr>
            <w:r>
              <w:rPr>
                <w:sz w:val="20"/>
              </w:rPr>
              <w:t>Codi postal</w:t>
            </w:r>
          </w:p>
        </w:tc>
      </w:tr>
      <w:tr>
        <w:trPr>
          <w:trHeight w:val="486"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Població</w:t>
            </w:r>
          </w:p>
        </w:tc>
      </w:tr>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Telèfon</w:t>
            </w:r>
          </w:p>
        </w:tc>
      </w:tr>
      <w:tr>
        <w:trPr>
          <w:trHeight w:val="484" w:hRule="atLeast"/>
        </w:trPr>
        <w:tc>
          <w:tcPr>
            <w:tcW w:w="8368" w:type="dxa"/>
            <w:tcBorders>
              <w:top w:val="single" w:sz="4" w:space="0" w:color="7E7E7E"/>
              <w:bottom w:val="single" w:sz="4" w:space="0" w:color="7E7E7E"/>
            </w:tcBorders>
            <w:shd w:val="clear" w:color="auto" w:fill="F1F1F1"/>
          </w:tcPr>
          <w:p>
            <w:pPr>
              <w:pStyle w:val="TableParagraph"/>
              <w:spacing w:before="122"/>
              <w:ind w:left="115"/>
              <w:rPr>
                <w:sz w:val="20"/>
              </w:rPr>
            </w:pPr>
            <w:r>
              <w:rPr>
                <w:sz w:val="20"/>
              </w:rPr>
              <w:t>Correu electrònic</w:t>
            </w:r>
          </w:p>
        </w:tc>
      </w:tr>
    </w:tbl>
    <w:p>
      <w:pPr>
        <w:pStyle w:val="BodyText"/>
        <w:spacing w:before="123"/>
        <w:ind w:left="1093"/>
        <w:jc w:val="both"/>
      </w:pPr>
      <w:r>
        <w:rPr>
          <w:color w:val="FF0000"/>
        </w:rPr>
        <w:t>Avís legal</w:t>
      </w:r>
    </w:p>
    <w:p>
      <w:pPr>
        <w:pStyle w:val="BodyText"/>
        <w:spacing w:before="122"/>
        <w:ind w:left="1093" w:right="250"/>
        <w:jc w:val="both"/>
      </w:pPr>
      <w:r>
        <w:rPr>
          <w:color w:val="FF0000"/>
        </w:rPr>
        <w:t>D’acord amb l’obligació d'aplicació del Reglament General de Protecció de Dades 2016/679 (RGPD) i La Llei orgànica 3/2018 de Protecció de dades personals i garantia dels drets digitals, volem informar-li:</w:t>
      </w:r>
    </w:p>
    <w:p>
      <w:pPr>
        <w:pStyle w:val="BodyText"/>
        <w:spacing w:before="160"/>
        <w:ind w:left="1093" w:right="246"/>
        <w:jc w:val="both"/>
      </w:pPr>
      <w:r>
        <w:rPr>
          <w:color w:val="FF0000"/>
        </w:rPr>
        <w:t>A </w:t>
      </w:r>
      <w:r>
        <w:rPr>
          <w:b/>
          <w:color w:val="FF0000"/>
        </w:rPr>
        <w:t>………………………. </w:t>
      </w:r>
      <w:r>
        <w:rPr>
          <w:color w:val="FF0000"/>
        </w:rPr>
        <w:t>estem compromesos amb la Protecció de les seves dades personals i volem proporcionar-vos tota la informació perquè conegui els tractaments que realitzem de les vostres dades personals. També, us informem que, compromesos amb el compliment de la normativa vigent, apliquem les mesures de seguretat, tècniques i organitzatives, d'acord amb els possibles riscos que puguin existir per als drets de les persones.</w:t>
      </w:r>
    </w:p>
    <w:p>
      <w:pPr>
        <w:pStyle w:val="BodyText"/>
        <w:tabs>
          <w:tab w:pos="8573" w:val="left" w:leader="dot"/>
        </w:tabs>
        <w:spacing w:line="245" w:lineRule="exact" w:before="160"/>
        <w:ind w:left="1093"/>
        <w:rPr>
          <w:b/>
        </w:rPr>
      </w:pPr>
      <w:r>
        <w:rPr>
          <w:color w:val="FF0000"/>
        </w:rPr>
        <w:t>El responsable del tractament de les vostres dades</w:t>
      </w:r>
      <w:r>
        <w:rPr>
          <w:color w:val="FF0000"/>
          <w:spacing w:val="18"/>
        </w:rPr>
        <w:t> </w:t>
      </w:r>
      <w:r>
        <w:rPr>
          <w:color w:val="FF0000"/>
        </w:rPr>
        <w:t>personals</w:t>
      </w:r>
      <w:r>
        <w:rPr>
          <w:color w:val="FF0000"/>
          <w:spacing w:val="1"/>
        </w:rPr>
        <w:t> </w:t>
      </w:r>
      <w:r>
        <w:rPr>
          <w:color w:val="FF0000"/>
        </w:rPr>
        <w:t>és</w:t>
        <w:tab/>
      </w:r>
      <w:r>
        <w:rPr>
          <w:b/>
          <w:color w:val="FF0000"/>
        </w:rPr>
        <w:t>amb</w:t>
      </w:r>
      <w:r>
        <w:rPr>
          <w:b/>
          <w:color w:val="FF0000"/>
          <w:spacing w:val="1"/>
        </w:rPr>
        <w:t> </w:t>
      </w:r>
      <w:r>
        <w:rPr>
          <w:b/>
          <w:color w:val="FF0000"/>
        </w:rPr>
        <w:t>CIF:</w:t>
      </w:r>
    </w:p>
    <w:p>
      <w:pPr>
        <w:tabs>
          <w:tab w:pos="5181" w:val="left" w:leader="dot"/>
        </w:tabs>
        <w:spacing w:line="245" w:lineRule="exact" w:before="0"/>
        <w:ind w:left="1093" w:right="0" w:firstLine="0"/>
        <w:jc w:val="left"/>
        <w:rPr>
          <w:sz w:val="20"/>
        </w:rPr>
      </w:pPr>
      <w:r>
        <w:rPr>
          <w:b/>
          <w:color w:val="FF0000"/>
          <w:sz w:val="20"/>
        </w:rPr>
        <w:t>.................... i</w:t>
      </w:r>
      <w:r>
        <w:rPr>
          <w:b/>
          <w:color w:val="FF0000"/>
          <w:spacing w:val="15"/>
          <w:sz w:val="20"/>
        </w:rPr>
        <w:t> </w:t>
      </w:r>
      <w:r>
        <w:rPr>
          <w:b/>
          <w:color w:val="FF0000"/>
          <w:sz w:val="20"/>
        </w:rPr>
        <w:t>domicili</w:t>
      </w:r>
      <w:r>
        <w:rPr>
          <w:b/>
          <w:color w:val="FF0000"/>
          <w:spacing w:val="9"/>
          <w:sz w:val="20"/>
        </w:rPr>
        <w:t> </w:t>
      </w:r>
      <w:r>
        <w:rPr>
          <w:b/>
          <w:color w:val="FF0000"/>
          <w:sz w:val="20"/>
        </w:rPr>
        <w:t>a</w:t>
        <w:tab/>
      </w:r>
      <w:r>
        <w:rPr>
          <w:color w:val="FF0000"/>
          <w:sz w:val="20"/>
        </w:rPr>
        <w:t>Les vostres dades personals com a</w:t>
      </w:r>
      <w:r>
        <w:rPr>
          <w:color w:val="FF0000"/>
          <w:spacing w:val="50"/>
          <w:sz w:val="20"/>
        </w:rPr>
        <w:t> </w:t>
      </w:r>
      <w:r>
        <w:rPr>
          <w:color w:val="FF0000"/>
          <w:sz w:val="20"/>
        </w:rPr>
        <w:t>associat</w:t>
      </w:r>
    </w:p>
    <w:p>
      <w:pPr>
        <w:spacing w:line="235" w:lineRule="auto" w:before="4"/>
        <w:ind w:left="1093" w:right="0" w:firstLine="0"/>
        <w:jc w:val="left"/>
        <w:rPr>
          <w:rFonts w:ascii="Calibri" w:hAnsi="Calibri"/>
          <w:sz w:val="22"/>
        </w:rPr>
      </w:pPr>
      <w:r>
        <w:rPr>
          <w:color w:val="FF0000"/>
          <w:sz w:val="20"/>
        </w:rPr>
        <w:t>seran tractades per </w:t>
      </w:r>
      <w:r>
        <w:rPr>
          <w:b/>
          <w:color w:val="FF0000"/>
          <w:sz w:val="20"/>
        </w:rPr>
        <w:t>…………………… </w:t>
      </w:r>
      <w:r>
        <w:rPr>
          <w:color w:val="FF0000"/>
          <w:sz w:val="20"/>
        </w:rPr>
        <w:t>de forma legítima, sobre la base de la relació contractual  que es </w:t>
      </w:r>
      <w:r>
        <w:rPr>
          <w:rFonts w:ascii="Calibri" w:hAnsi="Calibri"/>
          <w:color w:val="FF0000"/>
          <w:sz w:val="22"/>
        </w:rPr>
        <w:t>fonamenta  en  la inscripció  (RGPD. Article  6.1.b)  amb  la </w:t>
      </w:r>
      <w:r>
        <w:rPr>
          <w:rFonts w:ascii="Calibri" w:hAnsi="Calibri"/>
          <w:color w:val="FF0000"/>
          <w:spacing w:val="40"/>
          <w:sz w:val="22"/>
        </w:rPr>
        <w:t> </w:t>
      </w:r>
      <w:r>
        <w:rPr>
          <w:rFonts w:ascii="Calibri" w:hAnsi="Calibri"/>
          <w:color w:val="FF0000"/>
          <w:sz w:val="22"/>
        </w:rPr>
        <w:t>finalitat  les</w:t>
      </w:r>
    </w:p>
    <w:p>
      <w:pPr>
        <w:spacing w:after="0" w:line="235" w:lineRule="auto"/>
        <w:jc w:val="left"/>
        <w:rPr>
          <w:rFonts w:ascii="Calibri" w:hAnsi="Calibri"/>
          <w:sz w:val="22"/>
        </w:rPr>
        <w:sectPr>
          <w:headerReference w:type="default" r:id="rId5"/>
          <w:footerReference w:type="default" r:id="rId6"/>
          <w:type w:val="continuous"/>
          <w:pgSz w:w="12240" w:h="15840"/>
          <w:pgMar w:header="615" w:footer="1102" w:top="1560" w:bottom="1300" w:left="1240" w:right="1300"/>
        </w:sectPr>
      </w:pPr>
    </w:p>
    <w:p>
      <w:pPr>
        <w:pStyle w:val="BodyText"/>
        <w:spacing w:before="2"/>
        <w:rPr>
          <w:rFonts w:ascii="Times New Roman"/>
          <w:sz w:val="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
        <w:gridCol w:w="8575"/>
      </w:tblGrid>
      <w:tr>
        <w:trPr>
          <w:trHeight w:val="8151" w:hRule="atLeast"/>
        </w:trPr>
        <w:tc>
          <w:tcPr>
            <w:tcW w:w="880" w:type="dxa"/>
            <w:tcBorders>
              <w:right w:val="dotted" w:sz="4" w:space="0" w:color="A6A6A6"/>
            </w:tcBorders>
          </w:tcPr>
          <w:p>
            <w:pPr>
              <w:pStyle w:val="TableParagraph"/>
              <w:ind w:left="0"/>
              <w:rPr>
                <w:rFonts w:ascii="Times New Roman"/>
                <w:sz w:val="18"/>
              </w:rPr>
            </w:pPr>
          </w:p>
        </w:tc>
        <w:tc>
          <w:tcPr>
            <w:tcW w:w="8575" w:type="dxa"/>
            <w:tcBorders>
              <w:top w:val="dotted" w:sz="4" w:space="0" w:color="A6A6A6"/>
              <w:left w:val="dotted" w:sz="4" w:space="0" w:color="A6A6A6"/>
              <w:bottom w:val="dotted" w:sz="4" w:space="0" w:color="A6A6A6"/>
              <w:right w:val="dotted" w:sz="4" w:space="0" w:color="A6A6A6"/>
            </w:tcBorders>
            <w:shd w:val="clear" w:color="auto" w:fill="F1F1F1"/>
          </w:tcPr>
          <w:p>
            <w:pPr>
              <w:pStyle w:val="TableParagraph"/>
              <w:spacing w:before="2"/>
              <w:ind w:right="110"/>
              <w:jc w:val="both"/>
              <w:rPr>
                <w:sz w:val="20"/>
              </w:rPr>
            </w:pPr>
            <w:r>
              <w:rPr>
                <w:color w:val="FF0000"/>
                <w:sz w:val="20"/>
              </w:rPr>
              <w:t>qüestions</w:t>
            </w:r>
            <w:r>
              <w:rPr>
                <w:color w:val="FF0000"/>
                <w:spacing w:val="-5"/>
                <w:sz w:val="20"/>
              </w:rPr>
              <w:t> </w:t>
            </w:r>
            <w:r>
              <w:rPr>
                <w:color w:val="FF0000"/>
                <w:sz w:val="20"/>
              </w:rPr>
              <w:t>pròpies</w:t>
            </w:r>
            <w:r>
              <w:rPr>
                <w:color w:val="FF0000"/>
                <w:spacing w:val="-5"/>
                <w:sz w:val="20"/>
              </w:rPr>
              <w:t> </w:t>
            </w:r>
            <w:r>
              <w:rPr>
                <w:color w:val="FF0000"/>
                <w:sz w:val="20"/>
              </w:rPr>
              <w:t>de</w:t>
            </w:r>
            <w:r>
              <w:rPr>
                <w:color w:val="FF0000"/>
                <w:spacing w:val="-5"/>
                <w:sz w:val="20"/>
              </w:rPr>
              <w:t> </w:t>
            </w:r>
            <w:r>
              <w:rPr>
                <w:color w:val="FF0000"/>
                <w:sz w:val="20"/>
              </w:rPr>
              <w:t>la</w:t>
            </w:r>
            <w:r>
              <w:rPr>
                <w:color w:val="FF0000"/>
                <w:spacing w:val="-3"/>
                <w:sz w:val="20"/>
              </w:rPr>
              <w:t> </w:t>
            </w:r>
            <w:r>
              <w:rPr>
                <w:color w:val="FF0000"/>
                <w:sz w:val="20"/>
              </w:rPr>
              <w:t>condició</w:t>
            </w:r>
            <w:r>
              <w:rPr>
                <w:color w:val="FF0000"/>
                <w:spacing w:val="-5"/>
                <w:sz w:val="20"/>
              </w:rPr>
              <w:t> </w:t>
            </w:r>
            <w:r>
              <w:rPr>
                <w:color w:val="FF0000"/>
                <w:sz w:val="20"/>
              </w:rPr>
              <w:t>de</w:t>
            </w:r>
            <w:r>
              <w:rPr>
                <w:color w:val="FF0000"/>
                <w:spacing w:val="-5"/>
                <w:sz w:val="20"/>
              </w:rPr>
              <w:t> </w:t>
            </w:r>
            <w:r>
              <w:rPr>
                <w:color w:val="FF0000"/>
                <w:sz w:val="20"/>
              </w:rPr>
              <w:t>soci</w:t>
            </w:r>
            <w:r>
              <w:rPr>
                <w:color w:val="FF0000"/>
                <w:spacing w:val="-4"/>
                <w:sz w:val="20"/>
              </w:rPr>
              <w:t> </w:t>
            </w:r>
            <w:r>
              <w:rPr>
                <w:color w:val="FF0000"/>
                <w:sz w:val="20"/>
              </w:rPr>
              <w:t>i</w:t>
            </w:r>
            <w:r>
              <w:rPr>
                <w:color w:val="FF0000"/>
                <w:spacing w:val="-3"/>
                <w:sz w:val="20"/>
              </w:rPr>
              <w:t> </w:t>
            </w:r>
            <w:r>
              <w:rPr>
                <w:color w:val="FF0000"/>
                <w:sz w:val="20"/>
              </w:rPr>
              <w:t>l’enviament</w:t>
            </w:r>
            <w:r>
              <w:rPr>
                <w:color w:val="FF0000"/>
                <w:spacing w:val="-3"/>
                <w:sz w:val="20"/>
              </w:rPr>
              <w:t> </w:t>
            </w:r>
            <w:r>
              <w:rPr>
                <w:color w:val="FF0000"/>
                <w:sz w:val="20"/>
              </w:rPr>
              <w:t>d’informació</w:t>
            </w:r>
            <w:r>
              <w:rPr>
                <w:color w:val="FF0000"/>
                <w:spacing w:val="-5"/>
                <w:sz w:val="20"/>
              </w:rPr>
              <w:t> </w:t>
            </w:r>
            <w:r>
              <w:rPr>
                <w:color w:val="FF0000"/>
                <w:sz w:val="20"/>
              </w:rPr>
              <w:t>relativa</w:t>
            </w:r>
            <w:r>
              <w:rPr>
                <w:color w:val="FF0000"/>
                <w:spacing w:val="-4"/>
                <w:sz w:val="20"/>
              </w:rPr>
              <w:t> </w:t>
            </w:r>
            <w:r>
              <w:rPr>
                <w:color w:val="FF0000"/>
                <w:sz w:val="20"/>
              </w:rPr>
              <w:t>a</w:t>
            </w:r>
            <w:r>
              <w:rPr>
                <w:color w:val="FF0000"/>
                <w:spacing w:val="-3"/>
                <w:sz w:val="20"/>
              </w:rPr>
              <w:t> </w:t>
            </w:r>
            <w:r>
              <w:rPr>
                <w:color w:val="FF0000"/>
                <w:sz w:val="20"/>
              </w:rPr>
              <w:t>l’entitat</w:t>
            </w:r>
            <w:r>
              <w:rPr>
                <w:color w:val="FF0000"/>
                <w:spacing w:val="-7"/>
                <w:sz w:val="20"/>
              </w:rPr>
              <w:t> </w:t>
            </w:r>
            <w:r>
              <w:rPr>
                <w:color w:val="FF0000"/>
                <w:sz w:val="20"/>
              </w:rPr>
              <w:t>i les activitats organitzades per la</w:t>
            </w:r>
            <w:r>
              <w:rPr>
                <w:color w:val="FF0000"/>
                <w:spacing w:val="-6"/>
                <w:sz w:val="20"/>
              </w:rPr>
              <w:t> </w:t>
            </w:r>
            <w:r>
              <w:rPr>
                <w:color w:val="FF0000"/>
                <w:sz w:val="20"/>
              </w:rPr>
              <w:t>mateixa.</w:t>
            </w:r>
          </w:p>
          <w:p>
            <w:pPr>
              <w:pStyle w:val="TableParagraph"/>
              <w:spacing w:before="160"/>
              <w:ind w:right="113"/>
              <w:jc w:val="both"/>
              <w:rPr>
                <w:sz w:val="20"/>
              </w:rPr>
            </w:pPr>
            <w:r>
              <w:rPr>
                <w:color w:val="FF0000"/>
                <w:sz w:val="20"/>
              </w:rPr>
              <w:t>Així mateix us informem que les vostres dades es conservaran durant el manteniment del vincle amb l’entitat (la finalitat per a la qual es recullen) i després de la finalització de la relació, quan existeixi alguna obligació legal de conservació de dades.</w:t>
            </w:r>
          </w:p>
          <w:p>
            <w:pPr>
              <w:pStyle w:val="TableParagraph"/>
              <w:spacing w:before="160"/>
              <w:jc w:val="both"/>
              <w:rPr>
                <w:sz w:val="20"/>
              </w:rPr>
            </w:pPr>
            <w:r>
              <w:rPr>
                <w:color w:val="FF0000"/>
                <w:sz w:val="20"/>
              </w:rPr>
              <w:t>Les dades personals, objecte de tractament per la són les següents:</w:t>
            </w:r>
          </w:p>
          <w:p>
            <w:pPr>
              <w:pStyle w:val="TableParagraph"/>
              <w:spacing w:before="160"/>
              <w:ind w:right="1152"/>
              <w:rPr>
                <w:i/>
                <w:sz w:val="20"/>
              </w:rPr>
            </w:pPr>
            <w:r>
              <w:rPr>
                <w:i/>
                <w:color w:val="FF0000"/>
                <w:sz w:val="20"/>
                <w:u w:val="single" w:color="FF0000"/>
              </w:rPr>
              <w:t>Dades identificadores</w:t>
            </w:r>
            <w:r>
              <w:rPr>
                <w:i/>
                <w:color w:val="FF0000"/>
                <w:sz w:val="20"/>
              </w:rPr>
              <w:t>: Nom i cognoms, NIF, adreça postal, telèfons, e-mail. </w:t>
            </w:r>
            <w:r>
              <w:rPr>
                <w:i/>
                <w:color w:val="FF0000"/>
                <w:sz w:val="20"/>
                <w:u w:val="single" w:color="FF0000"/>
              </w:rPr>
              <w:t>Dades acadèmics i professionals</w:t>
            </w:r>
            <w:r>
              <w:rPr>
                <w:i/>
                <w:color w:val="FF0000"/>
                <w:sz w:val="20"/>
              </w:rPr>
              <w:t>: formació i lloc de treball</w:t>
            </w:r>
          </w:p>
          <w:p>
            <w:pPr>
              <w:pStyle w:val="TableParagraph"/>
              <w:spacing w:line="244" w:lineRule="exact"/>
              <w:rPr>
                <w:i/>
                <w:sz w:val="20"/>
              </w:rPr>
            </w:pPr>
            <w:r>
              <w:rPr>
                <w:i/>
                <w:color w:val="FF0000"/>
                <w:sz w:val="20"/>
                <w:u w:val="single" w:color="FF0000"/>
              </w:rPr>
              <w:t>Dades bancàries</w:t>
            </w:r>
          </w:p>
          <w:p>
            <w:pPr>
              <w:pStyle w:val="TableParagraph"/>
              <w:spacing w:before="5"/>
              <w:ind w:left="0"/>
              <w:rPr>
                <w:rFonts w:ascii="Times New Roman"/>
                <w:sz w:val="21"/>
              </w:rPr>
            </w:pPr>
          </w:p>
          <w:p>
            <w:pPr>
              <w:pStyle w:val="TableParagraph"/>
              <w:spacing w:before="1"/>
              <w:ind w:right="108"/>
              <w:jc w:val="both"/>
              <w:rPr>
                <w:sz w:val="20"/>
              </w:rPr>
            </w:pPr>
            <w:r>
              <w:rPr>
                <w:color w:val="FF0000"/>
                <w:sz w:val="20"/>
              </w:rPr>
              <w:t>Les seves dades no es comunicaran a tercers excepte para el compliment d'obligacions legals, a l'Agència Estatal d'Administració Tributària i a Bancs i Entitats financeres per al pagament de les tarifes acordades.</w:t>
            </w:r>
          </w:p>
          <w:p>
            <w:pPr>
              <w:pStyle w:val="TableParagraph"/>
              <w:spacing w:before="4"/>
              <w:ind w:left="0"/>
              <w:rPr>
                <w:rFonts w:ascii="Times New Roman"/>
                <w:sz w:val="21"/>
              </w:rPr>
            </w:pPr>
          </w:p>
          <w:p>
            <w:pPr>
              <w:pStyle w:val="TableParagraph"/>
              <w:spacing w:before="1"/>
              <w:ind w:right="105"/>
              <w:jc w:val="both"/>
              <w:rPr>
                <w:sz w:val="20"/>
              </w:rPr>
            </w:pPr>
            <w:r>
              <w:rPr>
                <w:color w:val="FF0000"/>
                <w:sz w:val="20"/>
              </w:rPr>
              <w:t>En</w:t>
            </w:r>
            <w:r>
              <w:rPr>
                <w:color w:val="FF0000"/>
                <w:spacing w:val="-8"/>
                <w:sz w:val="20"/>
              </w:rPr>
              <w:t> </w:t>
            </w:r>
            <w:r>
              <w:rPr>
                <w:color w:val="FF0000"/>
                <w:sz w:val="20"/>
              </w:rPr>
              <w:t>cas</w:t>
            </w:r>
            <w:r>
              <w:rPr>
                <w:color w:val="FF0000"/>
                <w:spacing w:val="-8"/>
                <w:sz w:val="20"/>
              </w:rPr>
              <w:t> </w:t>
            </w:r>
            <w:r>
              <w:rPr>
                <w:color w:val="FF0000"/>
                <w:sz w:val="20"/>
              </w:rPr>
              <w:t>d'estar</w:t>
            </w:r>
            <w:r>
              <w:rPr>
                <w:color w:val="FF0000"/>
                <w:spacing w:val="-7"/>
                <w:sz w:val="20"/>
              </w:rPr>
              <w:t> </w:t>
            </w:r>
            <w:r>
              <w:rPr>
                <w:color w:val="FF0000"/>
                <w:sz w:val="20"/>
              </w:rPr>
              <w:t>interessat</w:t>
            </w:r>
            <w:r>
              <w:rPr>
                <w:color w:val="FF0000"/>
                <w:spacing w:val="-9"/>
                <w:sz w:val="20"/>
              </w:rPr>
              <w:t> </w:t>
            </w:r>
            <w:r>
              <w:rPr>
                <w:color w:val="FF0000"/>
                <w:sz w:val="20"/>
              </w:rPr>
              <w:t>a</w:t>
            </w:r>
            <w:r>
              <w:rPr>
                <w:color w:val="FF0000"/>
                <w:spacing w:val="-7"/>
                <w:sz w:val="20"/>
              </w:rPr>
              <w:t> </w:t>
            </w:r>
            <w:r>
              <w:rPr>
                <w:color w:val="FF0000"/>
                <w:sz w:val="20"/>
              </w:rPr>
              <w:t>exercir</w:t>
            </w:r>
            <w:r>
              <w:rPr>
                <w:color w:val="FF0000"/>
                <w:spacing w:val="-7"/>
                <w:sz w:val="20"/>
              </w:rPr>
              <w:t> </w:t>
            </w:r>
            <w:r>
              <w:rPr>
                <w:color w:val="FF0000"/>
                <w:sz w:val="20"/>
              </w:rPr>
              <w:t>els</w:t>
            </w:r>
            <w:r>
              <w:rPr>
                <w:color w:val="FF0000"/>
                <w:spacing w:val="-8"/>
                <w:sz w:val="20"/>
              </w:rPr>
              <w:t> </w:t>
            </w:r>
            <w:r>
              <w:rPr>
                <w:color w:val="FF0000"/>
                <w:sz w:val="20"/>
              </w:rPr>
              <w:t>drets</w:t>
            </w:r>
            <w:r>
              <w:rPr>
                <w:color w:val="FF0000"/>
                <w:spacing w:val="-9"/>
                <w:sz w:val="20"/>
              </w:rPr>
              <w:t> </w:t>
            </w:r>
            <w:r>
              <w:rPr>
                <w:color w:val="FF0000"/>
                <w:sz w:val="20"/>
              </w:rPr>
              <w:t>que</w:t>
            </w:r>
            <w:r>
              <w:rPr>
                <w:color w:val="FF0000"/>
                <w:spacing w:val="-7"/>
                <w:sz w:val="20"/>
              </w:rPr>
              <w:t> </w:t>
            </w:r>
            <w:r>
              <w:rPr>
                <w:color w:val="FF0000"/>
                <w:sz w:val="20"/>
              </w:rPr>
              <w:t>li</w:t>
            </w:r>
            <w:r>
              <w:rPr>
                <w:color w:val="FF0000"/>
                <w:spacing w:val="-7"/>
                <w:sz w:val="20"/>
              </w:rPr>
              <w:t> </w:t>
            </w:r>
            <w:r>
              <w:rPr>
                <w:color w:val="FF0000"/>
                <w:sz w:val="20"/>
              </w:rPr>
              <w:t>reconeix</w:t>
            </w:r>
            <w:r>
              <w:rPr>
                <w:color w:val="FF0000"/>
                <w:spacing w:val="-8"/>
                <w:sz w:val="20"/>
              </w:rPr>
              <w:t> </w:t>
            </w:r>
            <w:r>
              <w:rPr>
                <w:color w:val="FF0000"/>
                <w:sz w:val="20"/>
              </w:rPr>
              <w:t>la</w:t>
            </w:r>
            <w:r>
              <w:rPr>
                <w:color w:val="FF0000"/>
                <w:spacing w:val="-7"/>
                <w:sz w:val="20"/>
              </w:rPr>
              <w:t> </w:t>
            </w:r>
            <w:r>
              <w:rPr>
                <w:color w:val="FF0000"/>
                <w:sz w:val="20"/>
              </w:rPr>
              <w:t>normativa de</w:t>
            </w:r>
            <w:r>
              <w:rPr>
                <w:color w:val="FF0000"/>
                <w:spacing w:val="-8"/>
                <w:sz w:val="20"/>
              </w:rPr>
              <w:t> </w:t>
            </w:r>
            <w:r>
              <w:rPr>
                <w:color w:val="FF0000"/>
                <w:sz w:val="20"/>
              </w:rPr>
              <w:t>protecció</w:t>
            </w:r>
            <w:r>
              <w:rPr>
                <w:color w:val="FF0000"/>
                <w:spacing w:val="-8"/>
                <w:sz w:val="20"/>
              </w:rPr>
              <w:t> </w:t>
            </w:r>
            <w:r>
              <w:rPr>
                <w:color w:val="FF0000"/>
                <w:sz w:val="20"/>
              </w:rPr>
              <w:t>de dades, té reconeguts els drets d'accés a les dades objecte de tractament per l'associació, de rectificació de dades errònies o inexactes, de supressió quan, entre d’altres motius, les dades ja no siguin necessàries per a les finalitats per a les quals van ser</w:t>
            </w:r>
            <w:r>
              <w:rPr>
                <w:color w:val="FF0000"/>
                <w:spacing w:val="-9"/>
                <w:sz w:val="20"/>
              </w:rPr>
              <w:t> </w:t>
            </w:r>
            <w:r>
              <w:rPr>
                <w:color w:val="FF0000"/>
                <w:sz w:val="20"/>
              </w:rPr>
              <w:t>recollides,</w:t>
            </w:r>
            <w:r>
              <w:rPr>
                <w:color w:val="FF0000"/>
                <w:spacing w:val="-8"/>
                <w:sz w:val="20"/>
              </w:rPr>
              <w:t> </w:t>
            </w:r>
            <w:r>
              <w:rPr>
                <w:color w:val="FF0000"/>
                <w:sz w:val="20"/>
              </w:rPr>
              <w:t>oposició</w:t>
            </w:r>
            <w:r>
              <w:rPr>
                <w:color w:val="FF0000"/>
                <w:spacing w:val="-9"/>
                <w:sz w:val="20"/>
              </w:rPr>
              <w:t> </w:t>
            </w:r>
            <w:r>
              <w:rPr>
                <w:color w:val="FF0000"/>
                <w:sz w:val="20"/>
              </w:rPr>
              <w:t>i</w:t>
            </w:r>
            <w:r>
              <w:rPr>
                <w:color w:val="FF0000"/>
                <w:spacing w:val="-8"/>
                <w:sz w:val="20"/>
              </w:rPr>
              <w:t> </w:t>
            </w:r>
            <w:r>
              <w:rPr>
                <w:color w:val="FF0000"/>
                <w:sz w:val="20"/>
              </w:rPr>
              <w:t>a</w:t>
            </w:r>
            <w:r>
              <w:rPr>
                <w:color w:val="FF0000"/>
                <w:spacing w:val="-5"/>
                <w:sz w:val="20"/>
              </w:rPr>
              <w:t> </w:t>
            </w:r>
            <w:r>
              <w:rPr>
                <w:color w:val="FF0000"/>
                <w:sz w:val="20"/>
              </w:rPr>
              <w:t>la</w:t>
            </w:r>
            <w:r>
              <w:rPr>
                <w:color w:val="FF0000"/>
                <w:spacing w:val="-8"/>
                <w:sz w:val="20"/>
              </w:rPr>
              <w:t> </w:t>
            </w:r>
            <w:r>
              <w:rPr>
                <w:color w:val="FF0000"/>
                <w:sz w:val="20"/>
              </w:rPr>
              <w:t>portabilitat</w:t>
            </w:r>
            <w:r>
              <w:rPr>
                <w:color w:val="FF0000"/>
                <w:spacing w:val="-8"/>
                <w:sz w:val="20"/>
              </w:rPr>
              <w:t> </w:t>
            </w:r>
            <w:r>
              <w:rPr>
                <w:color w:val="FF0000"/>
                <w:sz w:val="20"/>
              </w:rPr>
              <w:t>de</w:t>
            </w:r>
            <w:r>
              <w:rPr>
                <w:color w:val="FF0000"/>
                <w:spacing w:val="-8"/>
                <w:sz w:val="20"/>
              </w:rPr>
              <w:t> </w:t>
            </w:r>
            <w:r>
              <w:rPr>
                <w:color w:val="FF0000"/>
                <w:sz w:val="20"/>
              </w:rPr>
              <w:t>les</w:t>
            </w:r>
            <w:r>
              <w:rPr>
                <w:color w:val="FF0000"/>
                <w:spacing w:val="-8"/>
                <w:sz w:val="20"/>
              </w:rPr>
              <w:t> </w:t>
            </w:r>
            <w:r>
              <w:rPr>
                <w:color w:val="FF0000"/>
                <w:sz w:val="20"/>
              </w:rPr>
              <w:t>dades.</w:t>
            </w:r>
            <w:r>
              <w:rPr>
                <w:color w:val="FF0000"/>
                <w:spacing w:val="-8"/>
                <w:sz w:val="20"/>
              </w:rPr>
              <w:t> </w:t>
            </w:r>
            <w:r>
              <w:rPr>
                <w:color w:val="FF0000"/>
                <w:sz w:val="20"/>
              </w:rPr>
              <w:t>Així</w:t>
            </w:r>
            <w:r>
              <w:rPr>
                <w:color w:val="FF0000"/>
                <w:spacing w:val="-7"/>
                <w:sz w:val="20"/>
              </w:rPr>
              <w:t> </w:t>
            </w:r>
            <w:r>
              <w:rPr>
                <w:color w:val="FF0000"/>
                <w:sz w:val="20"/>
              </w:rPr>
              <w:t>mateix,</w:t>
            </w:r>
            <w:r>
              <w:rPr>
                <w:color w:val="FF0000"/>
                <w:spacing w:val="-10"/>
                <w:sz w:val="20"/>
              </w:rPr>
              <w:t> </w:t>
            </w:r>
            <w:r>
              <w:rPr>
                <w:color w:val="FF0000"/>
                <w:sz w:val="20"/>
              </w:rPr>
              <w:t>els</w:t>
            </w:r>
            <w:r>
              <w:rPr>
                <w:color w:val="FF0000"/>
                <w:spacing w:val="-9"/>
                <w:sz w:val="20"/>
              </w:rPr>
              <w:t> </w:t>
            </w:r>
            <w:r>
              <w:rPr>
                <w:color w:val="FF0000"/>
                <w:sz w:val="20"/>
              </w:rPr>
              <w:t>interessats</w:t>
            </w:r>
            <w:r>
              <w:rPr>
                <w:color w:val="FF0000"/>
                <w:spacing w:val="-9"/>
                <w:sz w:val="20"/>
              </w:rPr>
              <w:t> </w:t>
            </w:r>
            <w:r>
              <w:rPr>
                <w:color w:val="FF0000"/>
                <w:sz w:val="20"/>
              </w:rPr>
              <w:t>podran sol·licitar la limitació del tractament de les seves dades, en aquest cas únicament els conservarem per a l'exercici o la defensa de</w:t>
            </w:r>
            <w:r>
              <w:rPr>
                <w:color w:val="FF0000"/>
                <w:spacing w:val="-8"/>
                <w:sz w:val="20"/>
              </w:rPr>
              <w:t> </w:t>
            </w:r>
            <w:r>
              <w:rPr>
                <w:color w:val="FF0000"/>
                <w:sz w:val="20"/>
              </w:rPr>
              <w:t>reclamacions.</w:t>
            </w:r>
          </w:p>
          <w:p>
            <w:pPr>
              <w:pStyle w:val="TableParagraph"/>
              <w:spacing w:before="2"/>
              <w:ind w:left="0"/>
              <w:rPr>
                <w:rFonts w:ascii="Times New Roman"/>
                <w:sz w:val="21"/>
              </w:rPr>
            </w:pPr>
          </w:p>
          <w:p>
            <w:pPr>
              <w:pStyle w:val="TableParagraph"/>
              <w:spacing w:line="245" w:lineRule="exact"/>
              <w:rPr>
                <w:sz w:val="20"/>
              </w:rPr>
            </w:pPr>
            <w:r>
              <w:rPr>
                <w:color w:val="FF0000"/>
                <w:sz w:val="20"/>
              </w:rPr>
              <w:t>Aquests drets poden exercir-se enviant un missatge a l'adreça de correu electrònic:</w:t>
            </w:r>
          </w:p>
          <w:p>
            <w:pPr>
              <w:pStyle w:val="TableParagraph"/>
              <w:spacing w:line="245" w:lineRule="exact"/>
              <w:rPr>
                <w:sz w:val="20"/>
              </w:rPr>
            </w:pPr>
            <w:hyperlink r:id="rId9">
              <w:r>
                <w:rPr>
                  <w:color w:val="FF0000"/>
                  <w:sz w:val="20"/>
                  <w:u w:val="single" w:color="FF0000"/>
                </w:rPr>
                <w:t>.........................</w:t>
              </w:r>
            </w:hyperlink>
          </w:p>
          <w:p>
            <w:pPr>
              <w:pStyle w:val="TableParagraph"/>
              <w:spacing w:line="242" w:lineRule="auto"/>
              <w:rPr>
                <w:sz w:val="20"/>
              </w:rPr>
            </w:pPr>
            <w:r>
              <w:rPr>
                <w:color w:val="FF0000"/>
                <w:sz w:val="20"/>
              </w:rPr>
              <w:t>Així mateix, en cas de considerar vulnerats els seus drets, podrà presentar una reclamació davant l'Agència Espanyola de Protecció de dades (</w:t>
            </w:r>
            <w:hyperlink r:id="rId10">
              <w:r>
                <w:rPr>
                  <w:color w:val="FF0000"/>
                  <w:sz w:val="20"/>
                  <w:u w:val="single" w:color="FF0000"/>
                </w:rPr>
                <w:t>www.aepd.es</w:t>
              </w:r>
            </w:hyperlink>
            <w:r>
              <w:rPr>
                <w:color w:val="FF0000"/>
                <w:sz w:val="20"/>
              </w:rPr>
              <w:t>).</w:t>
            </w:r>
          </w:p>
          <w:p>
            <w:pPr>
              <w:pStyle w:val="TableParagraph"/>
              <w:tabs>
                <w:tab w:pos="803" w:val="left" w:leader="none"/>
                <w:tab w:pos="1471" w:val="left" w:leader="none"/>
                <w:tab w:pos="2349" w:val="left" w:leader="none"/>
              </w:tabs>
              <w:spacing w:before="196"/>
              <w:rPr>
                <w:sz w:val="20"/>
              </w:rPr>
            </w:pPr>
            <w:r>
              <w:rPr>
                <w:sz w:val="20"/>
              </w:rPr>
              <w:t>A</w:t>
              <w:tab/>
              <w:t>,</w:t>
              <w:tab/>
              <w:t>de</w:t>
              <w:tab/>
              <w:t>de</w:t>
            </w:r>
          </w:p>
          <w:p>
            <w:pPr>
              <w:pStyle w:val="TableParagraph"/>
              <w:ind w:left="0"/>
              <w:rPr>
                <w:rFonts w:ascii="Times New Roman"/>
                <w:sz w:val="24"/>
              </w:rPr>
            </w:pPr>
          </w:p>
          <w:p>
            <w:pPr>
              <w:pStyle w:val="TableParagraph"/>
              <w:tabs>
                <w:tab w:pos="6384" w:val="left" w:leader="none"/>
              </w:tabs>
              <w:spacing w:before="209"/>
              <w:rPr>
                <w:sz w:val="20"/>
              </w:rPr>
            </w:pPr>
            <w:r>
              <w:rPr>
                <w:sz w:val="20"/>
              </w:rPr>
              <w:t>La</w:t>
            </w:r>
            <w:r>
              <w:rPr>
                <w:spacing w:val="-3"/>
                <w:sz w:val="20"/>
              </w:rPr>
              <w:t> </w:t>
            </w:r>
            <w:r>
              <w:rPr>
                <w:sz w:val="20"/>
              </w:rPr>
              <w:t>persona</w:t>
            </w:r>
            <w:r>
              <w:rPr>
                <w:spacing w:val="-3"/>
                <w:sz w:val="20"/>
              </w:rPr>
              <w:t> </w:t>
            </w:r>
            <w:r>
              <w:rPr>
                <w:sz w:val="20"/>
              </w:rPr>
              <w:t>interessada</w:t>
              <w:tab/>
              <w:t>La Junta</w:t>
            </w:r>
            <w:r>
              <w:rPr>
                <w:spacing w:val="1"/>
                <w:sz w:val="20"/>
              </w:rPr>
              <w:t> </w:t>
            </w:r>
            <w:r>
              <w:rPr>
                <w:sz w:val="20"/>
              </w:rPr>
              <w:t>Directiva</w:t>
            </w:r>
          </w:p>
        </w:tc>
      </w:tr>
      <w:tr>
        <w:trPr>
          <w:trHeight w:val="810" w:hRule="atLeast"/>
        </w:trPr>
        <w:tc>
          <w:tcPr>
            <w:tcW w:w="880" w:type="dxa"/>
          </w:tcPr>
          <w:p>
            <w:pPr>
              <w:pStyle w:val="TableParagraph"/>
              <w:spacing w:before="9" w:after="1"/>
              <w:ind w:left="0"/>
              <w:rPr>
                <w:rFonts w:ascii="Times New Roman"/>
                <w:sz w:val="20"/>
              </w:rPr>
            </w:pPr>
          </w:p>
          <w:p>
            <w:pPr>
              <w:pStyle w:val="TableParagraph"/>
              <w:ind w:left="200"/>
              <w:rPr>
                <w:rFonts w:ascii="Times New Roman"/>
                <w:sz w:val="20"/>
              </w:rPr>
            </w:pPr>
            <w:r>
              <w:rPr>
                <w:rFonts w:ascii="Times New Roman"/>
                <w:sz w:val="20"/>
              </w:rPr>
              <w:drawing>
                <wp:inline distT="0" distB="0" distL="0" distR="0">
                  <wp:extent cx="360235" cy="360235"/>
                  <wp:effectExtent l="0" t="0" r="0" b="0"/>
                  <wp:docPr id="9" name="image5.png"/>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360235" cy="360235"/>
                          </a:xfrm>
                          <a:prstGeom prst="rect">
                            <a:avLst/>
                          </a:prstGeom>
                        </pic:spPr>
                      </pic:pic>
                    </a:graphicData>
                  </a:graphic>
                </wp:inline>
              </w:drawing>
            </w:r>
            <w:r>
              <w:rPr>
                <w:rFonts w:ascii="Times New Roman"/>
                <w:sz w:val="20"/>
              </w:rPr>
            </w:r>
          </w:p>
        </w:tc>
        <w:tc>
          <w:tcPr>
            <w:tcW w:w="8575" w:type="dxa"/>
            <w:tcBorders>
              <w:top w:val="dotted" w:sz="4" w:space="0" w:color="A6A6A6"/>
              <w:bottom w:val="dotted" w:sz="4" w:space="0" w:color="808080"/>
            </w:tcBorders>
          </w:tcPr>
          <w:p>
            <w:pPr>
              <w:pStyle w:val="TableParagraph"/>
              <w:spacing w:before="246"/>
              <w:ind w:left="105"/>
              <w:rPr>
                <w:sz w:val="28"/>
              </w:rPr>
            </w:pPr>
            <w:r>
              <w:rPr>
                <w:color w:val="252525"/>
                <w:sz w:val="28"/>
              </w:rPr>
              <w:t>Més informació</w:t>
            </w:r>
          </w:p>
        </w:tc>
      </w:tr>
      <w:tr>
        <w:trPr>
          <w:trHeight w:val="3669" w:hRule="atLeast"/>
        </w:trPr>
        <w:tc>
          <w:tcPr>
            <w:tcW w:w="880" w:type="dxa"/>
            <w:tcBorders>
              <w:right w:val="dotted" w:sz="4" w:space="0" w:color="808080"/>
            </w:tcBorders>
          </w:tcPr>
          <w:p>
            <w:pPr>
              <w:pStyle w:val="TableParagraph"/>
              <w:ind w:left="0"/>
              <w:rPr>
                <w:rFonts w:ascii="Times New Roman"/>
                <w:sz w:val="18"/>
              </w:rPr>
            </w:pPr>
          </w:p>
        </w:tc>
        <w:tc>
          <w:tcPr>
            <w:tcW w:w="8575" w:type="dxa"/>
            <w:tcBorders>
              <w:top w:val="dotted" w:sz="4" w:space="0" w:color="808080"/>
              <w:left w:val="dotted" w:sz="4" w:space="0" w:color="808080"/>
              <w:bottom w:val="dotted" w:sz="4" w:space="0" w:color="808080"/>
              <w:right w:val="dotted" w:sz="4" w:space="0" w:color="808080"/>
            </w:tcBorders>
            <w:shd w:val="clear" w:color="auto" w:fill="F1F1F1"/>
          </w:tcPr>
          <w:p>
            <w:pPr>
              <w:pStyle w:val="TableParagraph"/>
              <w:spacing w:before="122"/>
              <w:ind w:right="222"/>
              <w:rPr>
                <w:sz w:val="20"/>
              </w:rPr>
            </w:pPr>
            <w:r>
              <w:rPr>
                <w:sz w:val="20"/>
              </w:rPr>
              <w:t>Normalment la sol·licitud d’alta d’un soci es presenta per escrit a la Junta Directiva de l’entitat que decideix sobre la nova incorporació. A més de les dades d’alta que es considerin necessàries, caldrà afegir la llegenda relativa al respecte i compliment de </w:t>
            </w:r>
            <w:r>
              <w:rPr>
                <w:color w:val="FF0000"/>
                <w:sz w:val="20"/>
              </w:rPr>
              <w:t>normativa en matèria de protecció de dades</w:t>
            </w:r>
            <w:r>
              <w:rPr>
                <w:sz w:val="20"/>
              </w:rPr>
              <w:t>, informant el nou soci que les seves dades quedaran incorporades a la base de dades de l’associació.</w:t>
            </w:r>
          </w:p>
          <w:p>
            <w:pPr>
              <w:pStyle w:val="TableParagraph"/>
              <w:spacing w:before="121"/>
              <w:ind w:right="222"/>
              <w:rPr>
                <w:sz w:val="20"/>
              </w:rPr>
            </w:pPr>
            <w:r>
              <w:rPr>
                <w:sz w:val="20"/>
              </w:rPr>
              <w:t>La Llei regula l’adquisició de la condició de soci, i els drets i deures dels socis, establint:</w:t>
            </w:r>
          </w:p>
          <w:p>
            <w:pPr>
              <w:pStyle w:val="TableParagraph"/>
              <w:numPr>
                <w:ilvl w:val="0"/>
                <w:numId w:val="1"/>
              </w:numPr>
              <w:tabs>
                <w:tab w:pos="321" w:val="left" w:leader="none"/>
              </w:tabs>
              <w:spacing w:line="240" w:lineRule="auto" w:before="119" w:after="0"/>
              <w:ind w:left="100" w:right="144" w:firstLine="0"/>
              <w:jc w:val="left"/>
              <w:rPr>
                <w:sz w:val="20"/>
              </w:rPr>
            </w:pPr>
            <w:r>
              <w:rPr>
                <w:sz w:val="20"/>
              </w:rPr>
              <w:t>Poden adquirir la condició d'associats les persones amb capacitat d'obrar i els menors no emancipats de més de catorze anys, amb l'assistència de llurs representants legals. Se n'exceptuen les associacions infantils, juvenils i d'alumnes i les altres associacions integrades per menors, en les quals es requereix capacitat</w:t>
            </w:r>
            <w:r>
              <w:rPr>
                <w:spacing w:val="-39"/>
                <w:sz w:val="20"/>
              </w:rPr>
              <w:t> </w:t>
            </w:r>
            <w:r>
              <w:rPr>
                <w:sz w:val="20"/>
              </w:rPr>
              <w:t>natural.</w:t>
            </w:r>
          </w:p>
          <w:p>
            <w:pPr>
              <w:pStyle w:val="TableParagraph"/>
              <w:numPr>
                <w:ilvl w:val="0"/>
                <w:numId w:val="1"/>
              </w:numPr>
              <w:tabs>
                <w:tab w:pos="319" w:val="left" w:leader="none"/>
              </w:tabs>
              <w:spacing w:line="244" w:lineRule="exact" w:before="127" w:after="0"/>
              <w:ind w:left="100" w:right="205" w:firstLine="0"/>
              <w:jc w:val="left"/>
              <w:rPr>
                <w:sz w:val="20"/>
              </w:rPr>
            </w:pPr>
            <w:r>
              <w:rPr>
                <w:sz w:val="20"/>
              </w:rPr>
              <w:t>Els menors de catorze anys poden adquirir la condició d'associats,</w:t>
            </w:r>
            <w:r>
              <w:rPr>
                <w:spacing w:val="-41"/>
                <w:sz w:val="20"/>
              </w:rPr>
              <w:t> </w:t>
            </w:r>
            <w:r>
              <w:rPr>
                <w:sz w:val="20"/>
              </w:rPr>
              <w:t>per mitjà de llurs representants legals, si els estatuts no ho exclouen.</w:t>
            </w:r>
            <w:r>
              <w:rPr>
                <w:spacing w:val="-41"/>
                <w:sz w:val="20"/>
              </w:rPr>
              <w:t> </w:t>
            </w:r>
            <w:r>
              <w:rPr>
                <w:sz w:val="20"/>
              </w:rPr>
              <w:t>Els menors amb capacitat natural</w:t>
            </w:r>
          </w:p>
        </w:tc>
      </w:tr>
    </w:tbl>
    <w:p>
      <w:pPr>
        <w:spacing w:after="0" w:line="244" w:lineRule="exact"/>
        <w:jc w:val="left"/>
        <w:rPr>
          <w:sz w:val="20"/>
        </w:rPr>
        <w:sectPr>
          <w:pgSz w:w="12240" w:h="15840"/>
          <w:pgMar w:header="615" w:footer="1102" w:top="1560" w:bottom="1300" w:left="1240" w:right="1300"/>
        </w:sectPr>
      </w:pPr>
    </w:p>
    <w:p>
      <w:pPr>
        <w:pStyle w:val="BodyText"/>
        <w:spacing w:before="2"/>
        <w:rPr>
          <w:rFonts w:ascii="Times New Roman"/>
          <w:sz w:val="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
        <w:gridCol w:w="84"/>
        <w:gridCol w:w="8568"/>
      </w:tblGrid>
      <w:tr>
        <w:trPr>
          <w:trHeight w:val="3422" w:hRule="atLeast"/>
        </w:trPr>
        <w:tc>
          <w:tcPr>
            <w:tcW w:w="796" w:type="dxa"/>
          </w:tcPr>
          <w:p>
            <w:pPr>
              <w:pStyle w:val="TableParagraph"/>
              <w:ind w:left="0"/>
              <w:rPr>
                <w:rFonts w:ascii="Times New Roman"/>
                <w:sz w:val="18"/>
              </w:rPr>
            </w:pPr>
          </w:p>
        </w:tc>
        <w:tc>
          <w:tcPr>
            <w:tcW w:w="84" w:type="dxa"/>
            <w:tcBorders>
              <w:right w:val="dotted" w:sz="4" w:space="0" w:color="808080"/>
            </w:tcBorders>
            <w:shd w:val="clear" w:color="auto" w:fill="F1F1F1"/>
          </w:tcPr>
          <w:p>
            <w:pPr>
              <w:pStyle w:val="TableParagraph"/>
              <w:ind w:left="0"/>
              <w:rPr>
                <w:rFonts w:ascii="Times New Roman"/>
                <w:sz w:val="18"/>
              </w:rPr>
            </w:pPr>
          </w:p>
        </w:tc>
        <w:tc>
          <w:tcPr>
            <w:tcW w:w="8568" w:type="dxa"/>
            <w:tcBorders>
              <w:top w:val="dotted" w:sz="4" w:space="0" w:color="808080"/>
              <w:left w:val="dotted" w:sz="4" w:space="0" w:color="808080"/>
              <w:bottom w:val="dotted" w:sz="4" w:space="0" w:color="808080"/>
              <w:right w:val="dotted" w:sz="4" w:space="0" w:color="808080"/>
            </w:tcBorders>
            <w:shd w:val="clear" w:color="auto" w:fill="F1F1F1"/>
          </w:tcPr>
          <w:p>
            <w:pPr>
              <w:pStyle w:val="TableParagraph"/>
              <w:spacing w:before="2"/>
              <w:ind w:right="340"/>
              <w:rPr>
                <w:sz w:val="20"/>
              </w:rPr>
            </w:pPr>
            <w:r>
              <w:rPr>
                <w:sz w:val="20"/>
              </w:rPr>
              <w:t>suficient poden oposar-se sempre a l'ingrés en una associació i donar-se'n de baixa en qualsevol moment.</w:t>
            </w:r>
          </w:p>
          <w:p>
            <w:pPr>
              <w:pStyle w:val="TableParagraph"/>
              <w:spacing w:before="119"/>
              <w:ind w:right="387"/>
              <w:rPr>
                <w:sz w:val="20"/>
              </w:rPr>
            </w:pPr>
            <w:r>
              <w:rPr>
                <w:sz w:val="20"/>
              </w:rPr>
              <w:t>3. Les persones jurídiques, privades i públiques, poden adquirir la condició d'associades si no ho exclouen la llei ni llurs estatuts. La sol·licitud d'ingrés ha d'ésser acordada per l'òrgan competent.</w:t>
            </w:r>
          </w:p>
          <w:p>
            <w:pPr>
              <w:pStyle w:val="TableParagraph"/>
              <w:spacing w:before="122"/>
              <w:ind w:right="424"/>
              <w:rPr>
                <w:sz w:val="20"/>
              </w:rPr>
            </w:pPr>
            <w:r>
              <w:rPr>
                <w:sz w:val="20"/>
              </w:rPr>
              <w:t>A més a més, la llei preveu d’una banda que la condició d'associat només es pot transmetre si els estatuts ho estableixen. I de l’altra, que els associats tenen dret a donar-se de baixa lliurement de l'associació i a recuperar, si escau, les aportacions restituïbles que hagin fet.</w:t>
            </w:r>
          </w:p>
          <w:p>
            <w:pPr>
              <w:pStyle w:val="TableParagraph"/>
              <w:spacing w:before="120"/>
              <w:ind w:right="206"/>
              <w:rPr>
                <w:sz w:val="20"/>
              </w:rPr>
            </w:pPr>
            <w:r>
              <w:rPr>
                <w:sz w:val="20"/>
              </w:rPr>
              <w:t>Finalment, s’aconsella preveure dins les fitxes d’alta dels socis la </w:t>
            </w:r>
            <w:r>
              <w:rPr>
                <w:color w:val="FF0000"/>
                <w:sz w:val="20"/>
              </w:rPr>
              <w:t>clàusula </w:t>
            </w:r>
            <w:r>
              <w:rPr>
                <w:sz w:val="20"/>
              </w:rPr>
              <w:t>relativa a la </w:t>
            </w:r>
            <w:r>
              <w:rPr>
                <w:color w:val="FF0000"/>
                <w:sz w:val="20"/>
              </w:rPr>
              <w:t>protecció de dades</w:t>
            </w:r>
            <w:r>
              <w:rPr>
                <w:sz w:val="20"/>
              </w:rPr>
              <w:t>, com a document on s’entén </w:t>
            </w:r>
            <w:r>
              <w:rPr>
                <w:sz w:val="20"/>
                <w:shd w:fill="FFFF00" w:color="auto" w:val="clear"/>
              </w:rPr>
              <w:t>dement</w:t>
            </w:r>
            <w:r>
              <w:rPr>
                <w:sz w:val="20"/>
              </w:rPr>
              <w:t> dades personals que formaran part de la base de dades de l’entitat.</w:t>
            </w:r>
          </w:p>
        </w:tc>
      </w:tr>
      <w:tr>
        <w:trPr>
          <w:trHeight w:val="693" w:hRule="atLeast"/>
        </w:trPr>
        <w:tc>
          <w:tcPr>
            <w:tcW w:w="796" w:type="dxa"/>
          </w:tcPr>
          <w:p>
            <w:pPr>
              <w:pStyle w:val="TableParagraph"/>
              <w:spacing w:before="5"/>
              <w:ind w:left="0"/>
              <w:rPr>
                <w:rFonts w:ascii="Times New Roman"/>
                <w:sz w:val="21"/>
              </w:rPr>
            </w:pPr>
          </w:p>
          <w:p>
            <w:pPr>
              <w:pStyle w:val="TableParagraph"/>
              <w:ind w:left="200"/>
              <w:rPr>
                <w:rFonts w:ascii="Times New Roman"/>
                <w:sz w:val="20"/>
              </w:rPr>
            </w:pPr>
            <w:r>
              <w:rPr>
                <w:rFonts w:ascii="Times New Roman"/>
                <w:sz w:val="20"/>
              </w:rPr>
              <w:drawing>
                <wp:inline distT="0" distB="0" distL="0" distR="0">
                  <wp:extent cx="302356" cy="278891"/>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302356" cy="278891"/>
                          </a:xfrm>
                          <a:prstGeom prst="rect">
                            <a:avLst/>
                          </a:prstGeom>
                        </pic:spPr>
                      </pic:pic>
                    </a:graphicData>
                  </a:graphic>
                </wp:inline>
              </w:drawing>
            </w:r>
            <w:r>
              <w:rPr>
                <w:rFonts w:ascii="Times New Roman"/>
                <w:sz w:val="20"/>
              </w:rPr>
            </w:r>
          </w:p>
        </w:tc>
        <w:tc>
          <w:tcPr>
            <w:tcW w:w="84" w:type="dxa"/>
            <w:tcBorders>
              <w:bottom w:val="dotted" w:sz="4" w:space="0" w:color="808080"/>
            </w:tcBorders>
          </w:tcPr>
          <w:p>
            <w:pPr>
              <w:pStyle w:val="TableParagraph"/>
              <w:ind w:left="0"/>
              <w:rPr>
                <w:rFonts w:ascii="Times New Roman"/>
                <w:sz w:val="18"/>
              </w:rPr>
            </w:pPr>
          </w:p>
        </w:tc>
        <w:tc>
          <w:tcPr>
            <w:tcW w:w="8568" w:type="dxa"/>
            <w:tcBorders>
              <w:top w:val="dotted" w:sz="4" w:space="0" w:color="808080"/>
              <w:bottom w:val="dotted" w:sz="4" w:space="0" w:color="808080"/>
            </w:tcBorders>
          </w:tcPr>
          <w:p>
            <w:pPr>
              <w:pStyle w:val="TableParagraph"/>
              <w:spacing w:before="299"/>
              <w:ind w:left="23"/>
              <w:rPr>
                <w:sz w:val="28"/>
              </w:rPr>
            </w:pPr>
            <w:r>
              <w:rPr>
                <w:color w:val="252525"/>
                <w:sz w:val="28"/>
              </w:rPr>
              <w:t>Regulació legal</w:t>
            </w:r>
          </w:p>
        </w:tc>
      </w:tr>
      <w:tr>
        <w:trPr>
          <w:trHeight w:val="976" w:hRule="atLeast"/>
        </w:trPr>
        <w:tc>
          <w:tcPr>
            <w:tcW w:w="796" w:type="dxa"/>
            <w:tcBorders>
              <w:right w:val="dotted" w:sz="4" w:space="0" w:color="808080"/>
            </w:tcBorders>
          </w:tcPr>
          <w:p>
            <w:pPr>
              <w:pStyle w:val="TableParagraph"/>
              <w:ind w:left="0"/>
              <w:rPr>
                <w:rFonts w:ascii="Times New Roman"/>
                <w:sz w:val="18"/>
              </w:rPr>
            </w:pPr>
          </w:p>
        </w:tc>
        <w:tc>
          <w:tcPr>
            <w:tcW w:w="84" w:type="dxa"/>
            <w:tcBorders>
              <w:top w:val="dotted" w:sz="4" w:space="0" w:color="808080"/>
              <w:left w:val="dotted" w:sz="4" w:space="0" w:color="808080"/>
              <w:bottom w:val="dotted" w:sz="4" w:space="0" w:color="808080"/>
            </w:tcBorders>
            <w:shd w:val="clear" w:color="auto" w:fill="F1F1F1"/>
          </w:tcPr>
          <w:p>
            <w:pPr>
              <w:pStyle w:val="TableParagraph"/>
              <w:ind w:left="0"/>
              <w:rPr>
                <w:rFonts w:ascii="Times New Roman"/>
                <w:sz w:val="18"/>
              </w:rPr>
            </w:pPr>
          </w:p>
        </w:tc>
        <w:tc>
          <w:tcPr>
            <w:tcW w:w="8568" w:type="dxa"/>
            <w:tcBorders>
              <w:top w:val="dotted" w:sz="4" w:space="0" w:color="808080"/>
              <w:bottom w:val="dotted" w:sz="4" w:space="0" w:color="808080"/>
              <w:right w:val="dotted" w:sz="4" w:space="0" w:color="808080"/>
            </w:tcBorders>
            <w:shd w:val="clear" w:color="auto" w:fill="F1F1F1"/>
          </w:tcPr>
          <w:p>
            <w:pPr>
              <w:pStyle w:val="TableParagraph"/>
              <w:spacing w:before="122"/>
              <w:ind w:left="23"/>
              <w:rPr>
                <w:sz w:val="20"/>
              </w:rPr>
            </w:pPr>
            <w:r>
              <w:rPr>
                <w:sz w:val="20"/>
              </w:rPr>
              <w:t>Article 323 i següents Llei 4/2008 de 24 d’abril, del Llibre tercer del Codi civil de Catalunya, relatiu a les persones jurídiques i </w:t>
            </w:r>
            <w:r>
              <w:rPr>
                <w:color w:val="FF0000"/>
                <w:sz w:val="20"/>
                <w:shd w:fill="FFFF00" w:color="auto" w:val="clear"/>
              </w:rPr>
              <w:t>normativa en matèria en protecció de</w:t>
            </w:r>
            <w:r>
              <w:rPr>
                <w:color w:val="FF0000"/>
                <w:sz w:val="20"/>
              </w:rPr>
              <w:t> </w:t>
            </w:r>
            <w:r>
              <w:rPr>
                <w:color w:val="FF0000"/>
                <w:sz w:val="20"/>
                <w:shd w:fill="FFFF00" w:color="auto" w:val="clear"/>
              </w:rPr>
              <w:t>dades?</w:t>
            </w:r>
          </w:p>
        </w:tc>
      </w:tr>
    </w:tbl>
    <w:sectPr>
      <w:pgSz w:w="12240" w:h="15840"/>
      <w:pgMar w:header="615" w:footer="1102" w:top="1560" w:bottom="1300" w:left="12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65728">
          <wp:simplePos x="0" y="0"/>
          <wp:positionH relativeFrom="page">
            <wp:posOffset>913764</wp:posOffset>
          </wp:positionH>
          <wp:positionV relativeFrom="page">
            <wp:posOffset>9420999</wp:posOffset>
          </wp:positionV>
          <wp:extent cx="2080133" cy="32893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080133" cy="328930"/>
                  </a:xfrm>
                  <a:prstGeom prst="rect">
                    <a:avLst/>
                  </a:prstGeom>
                </pic:spPr>
              </pic:pic>
            </a:graphicData>
          </a:graphic>
        </wp:anchor>
      </w:drawing>
    </w:r>
    <w:r>
      <w:rPr/>
      <w:pict>
        <v:shape style="position:absolute;margin-left:71.024002pt;margin-top:725.88324pt;width:77.05pt;height:13.05pt;mso-position-horizontal-relative:page;mso-position-vertical-relative:page;z-index:-251849728" type="#_x0000_t202" filled="false" stroked="false">
          <v:textbox inset="0,0,0,0">
            <w:txbxContent>
              <w:p>
                <w:pPr>
                  <w:spacing w:before="20"/>
                  <w:ind w:left="20" w:right="0" w:firstLine="0"/>
                  <w:jc w:val="left"/>
                  <w:rPr>
                    <w:sz w:val="18"/>
                  </w:rPr>
                </w:pPr>
                <w:r>
                  <w:rPr>
                    <w:sz w:val="18"/>
                  </w:rPr>
                  <w:t>Amb el suport de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1463680">
          <wp:simplePos x="0" y="0"/>
          <wp:positionH relativeFrom="page">
            <wp:posOffset>5314950</wp:posOffset>
          </wp:positionH>
          <wp:positionV relativeFrom="page">
            <wp:posOffset>390525</wp:posOffset>
          </wp:positionV>
          <wp:extent cx="1496815" cy="3911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96815" cy="39115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6.424004pt;margin-top:43.362617pt;width:100.05pt;height:10.5pt;mso-position-horizontal-relative:page;mso-position-vertical-relative:page;z-index:-251851776" type="#_x0000_t202" filled="false" stroked="false">
          <v:textbox inset="0,0,0,0">
            <w:txbxContent>
              <w:p>
                <w:pPr>
                  <w:spacing w:before="19"/>
                  <w:ind w:left="20" w:right="0" w:firstLine="0"/>
                  <w:jc w:val="left"/>
                  <w:rPr>
                    <w:rFonts w:ascii="Verdana"/>
                    <w:b/>
                    <w:sz w:val="14"/>
                  </w:rPr>
                </w:pPr>
                <w:r>
                  <w:rPr>
                    <w:rFonts w:ascii="Verdana"/>
                    <w:b/>
                    <w:sz w:val="14"/>
                  </w:rPr>
                  <w:t>SUPORT TERCER SECTOR</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21"/>
        <w:jc w:val="left"/>
      </w:pPr>
      <w:rPr>
        <w:rFonts w:hint="default" w:ascii="Century Gothic" w:hAnsi="Century Gothic" w:eastAsia="Century Gothic" w:cs="Century Gothic"/>
        <w:spacing w:val="-1"/>
        <w:w w:val="99"/>
        <w:sz w:val="20"/>
        <w:szCs w:val="20"/>
        <w:lang w:val="ca-ES" w:eastAsia="ca-ES" w:bidi="ca-ES"/>
      </w:rPr>
    </w:lvl>
    <w:lvl w:ilvl="1">
      <w:start w:val="0"/>
      <w:numFmt w:val="bullet"/>
      <w:lvlText w:val="•"/>
      <w:lvlJc w:val="left"/>
      <w:pPr>
        <w:ind w:left="946" w:hanging="221"/>
      </w:pPr>
      <w:rPr>
        <w:rFonts w:hint="default"/>
        <w:lang w:val="ca-ES" w:eastAsia="ca-ES" w:bidi="ca-ES"/>
      </w:rPr>
    </w:lvl>
    <w:lvl w:ilvl="2">
      <w:start w:val="0"/>
      <w:numFmt w:val="bullet"/>
      <w:lvlText w:val="•"/>
      <w:lvlJc w:val="left"/>
      <w:pPr>
        <w:ind w:left="1793" w:hanging="221"/>
      </w:pPr>
      <w:rPr>
        <w:rFonts w:hint="default"/>
        <w:lang w:val="ca-ES" w:eastAsia="ca-ES" w:bidi="ca-ES"/>
      </w:rPr>
    </w:lvl>
    <w:lvl w:ilvl="3">
      <w:start w:val="0"/>
      <w:numFmt w:val="bullet"/>
      <w:lvlText w:val="•"/>
      <w:lvlJc w:val="left"/>
      <w:pPr>
        <w:ind w:left="2639" w:hanging="221"/>
      </w:pPr>
      <w:rPr>
        <w:rFonts w:hint="default"/>
        <w:lang w:val="ca-ES" w:eastAsia="ca-ES" w:bidi="ca-ES"/>
      </w:rPr>
    </w:lvl>
    <w:lvl w:ilvl="4">
      <w:start w:val="0"/>
      <w:numFmt w:val="bullet"/>
      <w:lvlText w:val="•"/>
      <w:lvlJc w:val="left"/>
      <w:pPr>
        <w:ind w:left="3486" w:hanging="221"/>
      </w:pPr>
      <w:rPr>
        <w:rFonts w:hint="default"/>
        <w:lang w:val="ca-ES" w:eastAsia="ca-ES" w:bidi="ca-ES"/>
      </w:rPr>
    </w:lvl>
    <w:lvl w:ilvl="5">
      <w:start w:val="0"/>
      <w:numFmt w:val="bullet"/>
      <w:lvlText w:val="•"/>
      <w:lvlJc w:val="left"/>
      <w:pPr>
        <w:ind w:left="4332" w:hanging="221"/>
      </w:pPr>
      <w:rPr>
        <w:rFonts w:hint="default"/>
        <w:lang w:val="ca-ES" w:eastAsia="ca-ES" w:bidi="ca-ES"/>
      </w:rPr>
    </w:lvl>
    <w:lvl w:ilvl="6">
      <w:start w:val="0"/>
      <w:numFmt w:val="bullet"/>
      <w:lvlText w:val="•"/>
      <w:lvlJc w:val="left"/>
      <w:pPr>
        <w:ind w:left="5179" w:hanging="221"/>
      </w:pPr>
      <w:rPr>
        <w:rFonts w:hint="default"/>
        <w:lang w:val="ca-ES" w:eastAsia="ca-ES" w:bidi="ca-ES"/>
      </w:rPr>
    </w:lvl>
    <w:lvl w:ilvl="7">
      <w:start w:val="0"/>
      <w:numFmt w:val="bullet"/>
      <w:lvlText w:val="•"/>
      <w:lvlJc w:val="left"/>
      <w:pPr>
        <w:ind w:left="6025" w:hanging="221"/>
      </w:pPr>
      <w:rPr>
        <w:rFonts w:hint="default"/>
        <w:lang w:val="ca-ES" w:eastAsia="ca-ES" w:bidi="ca-ES"/>
      </w:rPr>
    </w:lvl>
    <w:lvl w:ilvl="8">
      <w:start w:val="0"/>
      <w:numFmt w:val="bullet"/>
      <w:lvlText w:val="•"/>
      <w:lvlJc w:val="left"/>
      <w:pPr>
        <w:ind w:left="6872" w:hanging="221"/>
      </w:pPr>
      <w:rPr>
        <w:rFonts w:hint="default"/>
        <w:lang w:val="ca-ES" w:eastAsia="ca-ES" w:bidi="ca-E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ca-ES" w:eastAsia="ca-ES" w:bidi="ca-ES"/>
    </w:rPr>
  </w:style>
  <w:style w:styleId="BodyText" w:type="paragraph">
    <w:name w:val="Body Text"/>
    <w:basedOn w:val="Normal"/>
    <w:uiPriority w:val="1"/>
    <w:qFormat/>
    <w:pPr/>
    <w:rPr>
      <w:rFonts w:ascii="Century Gothic" w:hAnsi="Century Gothic" w:eastAsia="Century Gothic" w:cs="Century Gothic"/>
      <w:sz w:val="20"/>
      <w:szCs w:val="20"/>
      <w:lang w:val="ca-ES" w:eastAsia="ca-ES" w:bidi="ca-ES"/>
    </w:rPr>
  </w:style>
  <w:style w:styleId="ListParagraph" w:type="paragraph">
    <w:name w:val="List Paragraph"/>
    <w:basedOn w:val="Normal"/>
    <w:uiPriority w:val="1"/>
    <w:qFormat/>
    <w:pPr/>
    <w:rPr>
      <w:lang w:val="ca-ES" w:eastAsia="ca-ES" w:bidi="ca-ES"/>
    </w:rPr>
  </w:style>
  <w:style w:styleId="TableParagraph" w:type="paragraph">
    <w:name w:val="Table Paragraph"/>
    <w:basedOn w:val="Normal"/>
    <w:uiPriority w:val="1"/>
    <w:qFormat/>
    <w:pPr>
      <w:ind w:left="100"/>
    </w:pPr>
    <w:rPr>
      <w:rFonts w:ascii="Century Gothic" w:hAnsi="Century Gothic" w:eastAsia="Century Gothic" w:cs="Century Gothic"/>
      <w:lang w:val="ca-ES" w:eastAsia="ca-ES" w:bidi="ca-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hyperlink" Target="mailto:secretaria@laconfederacio.org" TargetMode="External"/><Relationship Id="rId10" Type="http://schemas.openxmlformats.org/officeDocument/2006/relationships/hyperlink" Target="http://www.aepd.es/" TargetMode="Externa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Montse .</dc:creator>
  <dcterms:created xsi:type="dcterms:W3CDTF">2020-01-29T07:48:04Z</dcterms:created>
  <dcterms:modified xsi:type="dcterms:W3CDTF">2020-01-29T07:48:04Z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Microsoft® Word 2016</vt:lpwstr>
  </property>
  <property fmtid="{D5CDD505-2E9C-101B-9397-08002B2CF9AE}" pid="4" name="LastSaved">
    <vt:filetime>2020-01-29T00:00:00Z</vt:filetime>
  </property>
</Properties>
</file>