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B2" w:rsidRPr="00DF1098" w:rsidRDefault="009524B2" w:rsidP="009524B2">
      <w:pPr>
        <w:pStyle w:val="Ttulo1"/>
      </w:pPr>
      <w:bookmarkStart w:id="0" w:name="_Toc505105126"/>
      <w:r w:rsidRPr="00DF1098">
        <w:t>Certificat de dissolució d’una associació</w:t>
      </w:r>
      <w:bookmarkEnd w:id="0"/>
    </w:p>
    <w:p w:rsidR="009524B2" w:rsidRPr="00DF1098" w:rsidRDefault="009524B2" w:rsidP="009524B2">
      <w:pPr>
        <w:rPr>
          <w:lang w:val="ca-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18"/>
      </w:tblGrid>
      <w:tr w:rsidR="009524B2" w:rsidRPr="00BB788E" w:rsidTr="00912AB1">
        <w:tc>
          <w:tcPr>
            <w:tcW w:w="786" w:type="dxa"/>
          </w:tcPr>
          <w:p w:rsidR="009524B2" w:rsidRPr="00BB788E" w:rsidRDefault="009524B2"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4F00A794" wp14:editId="6729AFAE">
                  <wp:extent cx="360000" cy="360000"/>
                  <wp:effectExtent l="0" t="0" r="2540" b="2540"/>
                  <wp:docPr id="236" name="Imagen 236" descr="Question mark thin dood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mark thin doodle Free I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74" w:type="dxa"/>
            <w:tcBorders>
              <w:bottom w:val="dashed" w:sz="4" w:space="0" w:color="808080"/>
            </w:tcBorders>
          </w:tcPr>
          <w:p w:rsidR="009524B2" w:rsidRPr="00BB788E" w:rsidRDefault="009524B2"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Què és?</w:t>
            </w:r>
          </w:p>
        </w:tc>
      </w:tr>
      <w:tr w:rsidR="009524B2" w:rsidRPr="009524B2" w:rsidTr="00912AB1">
        <w:tc>
          <w:tcPr>
            <w:tcW w:w="786" w:type="dxa"/>
            <w:tcBorders>
              <w:right w:val="dashed" w:sz="4" w:space="0" w:color="808080"/>
            </w:tcBorders>
          </w:tcPr>
          <w:p w:rsidR="009524B2" w:rsidRPr="00BB788E" w:rsidRDefault="009524B2" w:rsidP="00912AB1">
            <w:pPr>
              <w:spacing w:line="300" w:lineRule="auto"/>
              <w:rPr>
                <w:rFonts w:ascii="Century Gothic" w:eastAsia="Meiryo" w:hAnsi="Century Gothic" w:cs="Times New Roman"/>
                <w:noProof/>
                <w:szCs w:val="17"/>
                <w:lang w:val="ca-ES" w:eastAsia="es-ES"/>
              </w:rPr>
            </w:pPr>
          </w:p>
        </w:tc>
        <w:tc>
          <w:tcPr>
            <w:tcW w:w="8574" w:type="dxa"/>
            <w:tcBorders>
              <w:top w:val="dashed" w:sz="4" w:space="0" w:color="808080"/>
              <w:left w:val="dashed" w:sz="4" w:space="0" w:color="808080"/>
              <w:bottom w:val="dashed" w:sz="4" w:space="0" w:color="808080"/>
              <w:right w:val="dashed" w:sz="4" w:space="0" w:color="808080"/>
            </w:tcBorders>
            <w:shd w:val="clear" w:color="auto" w:fill="F2F2F2"/>
          </w:tcPr>
          <w:p w:rsidR="009524B2" w:rsidRPr="00E60459"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 xml:space="preserve">És el document mitjançant el qual donem fe de l’acord pel qual s’ha produït la dissolució de l’entitat. Per adoptar l’acord de dissolució d’una associació, si els estatuts no ho estableixen d’una altra manera, les persones associades presents o representades a l’assemblea general han de representar almenys la meitat dels vots socials. </w:t>
            </w:r>
          </w:p>
          <w:p w:rsidR="009524B2" w:rsidRPr="00E60459"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 xml:space="preserve">En aquest cas, l’aprovació per majoria simple és suficient. Si no s’assoleix aquest quòrum d’assistència en primera convocatòria, es requereix una majoria de dos terços dels vots socials presents o representats en segona convocatòria. </w:t>
            </w:r>
          </w:p>
          <w:p w:rsidR="009524B2" w:rsidRPr="00BB788E"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Els certificats s’han de presentar a la Direcció General de Drets i Entitats, corresponent al Departament de Justícia, pel seu registre.</w:t>
            </w:r>
          </w:p>
        </w:tc>
      </w:tr>
    </w:tbl>
    <w:p w:rsidR="009524B2" w:rsidRPr="00BB788E" w:rsidRDefault="009524B2" w:rsidP="009524B2">
      <w:pPr>
        <w:spacing w:line="300" w:lineRule="auto"/>
        <w:contextualSpacing/>
        <w:rPr>
          <w:rFonts w:ascii="Century Gothic" w:eastAsia="Meiryo" w:hAnsi="Century Gothic" w:cs="Times New Roman"/>
          <w:szCs w:val="17"/>
          <w:lang w:val="ca-ES"/>
        </w:rPr>
      </w:pPr>
    </w:p>
    <w:tbl>
      <w:tblPr>
        <w:tblStyle w:val="Tablaconcuadrcula1"/>
        <w:tblW w:w="0" w:type="auto"/>
        <w:tblLook w:val="04A0" w:firstRow="1" w:lastRow="0" w:firstColumn="1" w:lastColumn="0" w:noHBand="0" w:noVBand="1"/>
      </w:tblPr>
      <w:tblGrid>
        <w:gridCol w:w="782"/>
        <w:gridCol w:w="7722"/>
      </w:tblGrid>
      <w:tr w:rsidR="009524B2" w:rsidRPr="00BB788E" w:rsidTr="00912AB1">
        <w:tc>
          <w:tcPr>
            <w:tcW w:w="704" w:type="dxa"/>
            <w:tcBorders>
              <w:top w:val="nil"/>
              <w:left w:val="nil"/>
              <w:bottom w:val="nil"/>
              <w:right w:val="nil"/>
            </w:tcBorders>
          </w:tcPr>
          <w:p w:rsidR="009524B2" w:rsidRPr="00BB788E" w:rsidRDefault="009524B2"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45459B06" wp14:editId="1A5915D7">
                  <wp:extent cx="360000" cy="360000"/>
                  <wp:effectExtent l="0" t="0" r="0" b="254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Document_icon_(the_Noun_Project_27904).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646" w:type="dxa"/>
            <w:tcBorders>
              <w:top w:val="nil"/>
              <w:left w:val="nil"/>
              <w:bottom w:val="dashed" w:sz="4" w:space="0" w:color="A6A6A6"/>
              <w:right w:val="nil"/>
            </w:tcBorders>
          </w:tcPr>
          <w:p w:rsidR="009524B2" w:rsidRPr="00BB788E" w:rsidRDefault="009524B2"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Model </w:t>
            </w:r>
          </w:p>
        </w:tc>
      </w:tr>
      <w:tr w:rsidR="009524B2" w:rsidRPr="00E60459" w:rsidTr="00912AB1">
        <w:trPr>
          <w:trHeight w:val="56"/>
        </w:trPr>
        <w:tc>
          <w:tcPr>
            <w:tcW w:w="704" w:type="dxa"/>
            <w:tcBorders>
              <w:top w:val="nil"/>
              <w:left w:val="nil"/>
              <w:bottom w:val="nil"/>
              <w:right w:val="dashed" w:sz="4" w:space="0" w:color="A6A6A6"/>
            </w:tcBorders>
          </w:tcPr>
          <w:p w:rsidR="009524B2" w:rsidRPr="00E60459" w:rsidRDefault="009524B2" w:rsidP="00912AB1">
            <w:pPr>
              <w:spacing w:line="300" w:lineRule="auto"/>
              <w:rPr>
                <w:rFonts w:ascii="Century Gothic" w:eastAsia="Meiryo" w:hAnsi="Century Gothic" w:cs="Times New Roman"/>
                <w:i/>
                <w:noProof/>
                <w:lang w:val="ca-ES" w:eastAsia="es-ES"/>
              </w:rPr>
            </w:pPr>
          </w:p>
        </w:tc>
        <w:tc>
          <w:tcPr>
            <w:tcW w:w="8646" w:type="dxa"/>
            <w:tcBorders>
              <w:top w:val="dashed" w:sz="4" w:space="0" w:color="A6A6A6"/>
              <w:left w:val="dashed" w:sz="4" w:space="0" w:color="A6A6A6"/>
              <w:bottom w:val="dashed" w:sz="4" w:space="0" w:color="A6A6A6"/>
              <w:right w:val="dashed" w:sz="4" w:space="0" w:color="A6A6A6"/>
            </w:tcBorders>
            <w:shd w:val="clear" w:color="auto" w:fill="F2F2F2"/>
          </w:tcPr>
          <w:p w:rsidR="009524B2" w:rsidRPr="00E60459" w:rsidRDefault="009524B2" w:rsidP="00912AB1">
            <w:pPr>
              <w:rPr>
                <w:lang w:val="ca-ES"/>
              </w:rPr>
            </w:pPr>
            <w:r w:rsidRPr="00E60459">
              <w:rPr>
                <w:lang w:val="ca-ES"/>
              </w:rPr>
              <w:t xml:space="preserve">En/na </w:t>
            </w:r>
            <w:r w:rsidRPr="00E60459">
              <w:rPr>
                <w:lang w:val="ca-ES"/>
              </w:rPr>
              <w:fldChar w:fldCharType="begin">
                <w:ffData>
                  <w:name w:val="Texto49"/>
                  <w:enabled/>
                  <w:calcOnExit w:val="0"/>
                  <w:textInput/>
                </w:ffData>
              </w:fldChar>
            </w:r>
            <w:bookmarkStart w:id="1" w:name="Texto49"/>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1"/>
            <w:r w:rsidRPr="00E60459">
              <w:rPr>
                <w:lang w:val="ca-ES"/>
              </w:rPr>
              <w:fldChar w:fldCharType="begin">
                <w:ffData>
                  <w:name w:val="Texto50"/>
                  <w:enabled/>
                  <w:calcOnExit w:val="0"/>
                  <w:textInput/>
                </w:ffData>
              </w:fldChar>
            </w:r>
            <w:bookmarkStart w:id="2" w:name="Texto50"/>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2"/>
            <w:r w:rsidRPr="00E60459">
              <w:rPr>
                <w:lang w:val="ca-ES"/>
              </w:rPr>
              <w:fldChar w:fldCharType="begin">
                <w:ffData>
                  <w:name w:val="Texto51"/>
                  <w:enabled/>
                  <w:calcOnExit w:val="0"/>
                  <w:textInput/>
                </w:ffData>
              </w:fldChar>
            </w:r>
            <w:bookmarkStart w:id="3" w:name="Texto51"/>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3"/>
            <w:r w:rsidRPr="00E60459">
              <w:rPr>
                <w:lang w:val="ca-ES"/>
              </w:rPr>
              <w:t xml:space="preserve">, secretari/ària de l’associació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domiciliada a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carrer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amb NIF</w:t>
            </w:r>
            <w:r w:rsidRPr="00E60459">
              <w:rPr>
                <w:lang w:val="ca-ES"/>
              </w:rPr>
              <w:fldChar w:fldCharType="begin">
                <w:ffData>
                  <w:name w:val="Texto52"/>
                  <w:enabled/>
                  <w:calcOnExit w:val="0"/>
                  <w:textInput/>
                </w:ffData>
              </w:fldChar>
            </w:r>
            <w:bookmarkStart w:id="4" w:name="Texto52"/>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4"/>
            <w:r w:rsidRPr="00E60459">
              <w:rPr>
                <w:lang w:val="ca-ES"/>
              </w:rPr>
              <w:t xml:space="preserve"> i inscrita en el Registre d’Associacions de la Generalitat de Catalunya amb el número </w:t>
            </w:r>
            <w:r w:rsidRPr="00E60459">
              <w:rPr>
                <w:lang w:val="ca-ES"/>
              </w:rPr>
              <w:fldChar w:fldCharType="begin">
                <w:ffData>
                  <w:name w:val="Texto53"/>
                  <w:enabled/>
                  <w:calcOnExit w:val="0"/>
                  <w:textInput/>
                </w:ffData>
              </w:fldChar>
            </w:r>
            <w:bookmarkStart w:id="5" w:name="Texto53"/>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5"/>
            <w:r w:rsidRPr="00E60459">
              <w:rPr>
                <w:lang w:val="ca-ES"/>
              </w:rPr>
              <w:t>.</w:t>
            </w:r>
          </w:p>
          <w:p w:rsidR="009524B2" w:rsidRPr="00E60459" w:rsidRDefault="009524B2" w:rsidP="00912AB1">
            <w:pPr>
              <w:rPr>
                <w:lang w:val="ca-ES"/>
              </w:rPr>
            </w:pPr>
            <w:r w:rsidRPr="00E60459">
              <w:rPr>
                <w:lang w:val="ca-ES"/>
              </w:rPr>
              <w:t>CERTIFICO:</w:t>
            </w:r>
          </w:p>
          <w:p w:rsidR="009524B2" w:rsidRPr="00E60459" w:rsidRDefault="009524B2" w:rsidP="00912AB1">
            <w:pPr>
              <w:rPr>
                <w:lang w:val="ca-ES"/>
              </w:rPr>
            </w:pPr>
            <w:r w:rsidRPr="00E60459">
              <w:rPr>
                <w:lang w:val="ca-ES"/>
              </w:rPr>
              <w:t xml:space="preserve">Que en data </w:t>
            </w:r>
            <w:r w:rsidRPr="00E60459">
              <w:rPr>
                <w:lang w:val="ca-ES"/>
              </w:rPr>
              <w:fldChar w:fldCharType="begin">
                <w:ffData>
                  <w:name w:val="Texto54"/>
                  <w:enabled/>
                  <w:calcOnExit w:val="0"/>
                  <w:textInput/>
                </w:ffData>
              </w:fldChar>
            </w:r>
            <w:bookmarkStart w:id="6" w:name="Texto54"/>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6"/>
            <w:r w:rsidRPr="00E60459">
              <w:rPr>
                <w:lang w:val="ca-ES"/>
              </w:rPr>
              <w:t xml:space="preserve">, es va convocar l’assemblea general i amb un quòrum d’assistència de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va decidir per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dissoldre l’associació.</w:t>
            </w:r>
          </w:p>
          <w:p w:rsidR="009524B2" w:rsidRPr="00E60459" w:rsidRDefault="009524B2" w:rsidP="00912AB1">
            <w:pPr>
              <w:rPr>
                <w:lang w:val="ca-ES"/>
              </w:rPr>
            </w:pPr>
            <w:r w:rsidRPr="00E60459">
              <w:rPr>
                <w:lang w:val="ca-ES"/>
              </w:rPr>
              <w:t>Que es va produir el cessament de tots els òrgans de govern i representació.</w:t>
            </w:r>
          </w:p>
          <w:p w:rsidR="009524B2" w:rsidRPr="00E60459" w:rsidRDefault="009524B2" w:rsidP="00912AB1">
            <w:pPr>
              <w:rPr>
                <w:lang w:val="ca-ES"/>
              </w:rPr>
            </w:pPr>
            <w:r w:rsidRPr="00E60459">
              <w:rPr>
                <w:lang w:val="ca-ES"/>
              </w:rPr>
              <w:t xml:space="preserve">Que el balanç de l’associació a la data de la dissolució era de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w:t>
            </w:r>
          </w:p>
          <w:p w:rsidR="009524B2" w:rsidRPr="00E60459" w:rsidRDefault="009524B2" w:rsidP="00912AB1">
            <w:pPr>
              <w:rPr>
                <w:lang w:val="ca-ES"/>
              </w:rPr>
            </w:pPr>
            <w:r w:rsidRPr="00E60459">
              <w:rPr>
                <w:lang w:val="ca-ES"/>
              </w:rPr>
              <w:t>Que es van nomenar les persones següents com a encarregades de la liquidació:</w:t>
            </w:r>
          </w:p>
          <w:p w:rsidR="009524B2" w:rsidRPr="00E60459" w:rsidRDefault="009524B2" w:rsidP="00912AB1">
            <w:pPr>
              <w:rPr>
                <w:lang w:val="ca-ES"/>
              </w:rPr>
            </w:pP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amb DNI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p>
          <w:p w:rsidR="009524B2" w:rsidRPr="00E60459" w:rsidRDefault="009524B2" w:rsidP="00912AB1">
            <w:pPr>
              <w:rPr>
                <w:lang w:val="ca-ES"/>
              </w:rPr>
            </w:pP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amb DNI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p>
          <w:p w:rsidR="009524B2" w:rsidRPr="00E60459" w:rsidRDefault="009524B2" w:rsidP="00912AB1">
            <w:pPr>
              <w:rPr>
                <w:lang w:val="ca-ES"/>
              </w:rPr>
            </w:pP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amb DNI </w:t>
            </w:r>
            <w:r w:rsidRPr="00E60459">
              <w:rPr>
                <w:lang w:val="ca-ES"/>
              </w:rPr>
              <w:fldChar w:fldCharType="begin">
                <w:ffData>
                  <w:name w:val="Texto49"/>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0"/>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br/>
            </w:r>
          </w:p>
          <w:p w:rsidR="009524B2" w:rsidRPr="00E60459" w:rsidRDefault="009524B2" w:rsidP="00912AB1">
            <w:pPr>
              <w:rPr>
                <w:lang w:val="ca-ES"/>
              </w:rPr>
            </w:pPr>
            <w:r w:rsidRPr="00E60459">
              <w:rPr>
                <w:lang w:val="ca-ES"/>
              </w:rPr>
              <w:t>Que d’acord amb el que estableixen els Estatuts, es va decidir destinar el patrimoni resultant de la liquidació a:</w:t>
            </w:r>
          </w:p>
          <w:p w:rsidR="009524B2" w:rsidRPr="00E60459" w:rsidRDefault="009524B2" w:rsidP="00912AB1">
            <w:pPr>
              <w:rPr>
                <w:lang w:val="ca-ES"/>
              </w:rPr>
            </w:pPr>
            <w:r w:rsidRPr="00E60459">
              <w:rPr>
                <w:lang w:val="ca-ES"/>
              </w:rPr>
              <w:t>I, perquè així consti, expedeixo aquest certificat.</w:t>
            </w:r>
          </w:p>
          <w:p w:rsidR="009524B2" w:rsidRPr="00E60459" w:rsidRDefault="009524B2" w:rsidP="00912AB1">
            <w:pPr>
              <w:rPr>
                <w:lang w:val="ca-ES"/>
              </w:rPr>
            </w:pPr>
          </w:p>
          <w:p w:rsidR="009524B2" w:rsidRPr="00E60459" w:rsidRDefault="009524B2" w:rsidP="00912AB1">
            <w:pPr>
              <w:rPr>
                <w:lang w:val="ca-ES"/>
              </w:rPr>
            </w:pPr>
            <w:r w:rsidRPr="00E60459">
              <w:rPr>
                <w:lang w:val="ca-ES"/>
              </w:rPr>
              <w:fldChar w:fldCharType="begin">
                <w:ffData>
                  <w:name w:val="Texto55"/>
                  <w:enabled/>
                  <w:calcOnExit w:val="0"/>
                  <w:textInput/>
                </w:ffData>
              </w:fldChar>
            </w:r>
            <w:bookmarkStart w:id="7" w:name="Texto55"/>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7"/>
            <w:r w:rsidRPr="00E60459">
              <w:rPr>
                <w:lang w:val="ca-ES"/>
              </w:rPr>
              <w:fldChar w:fldCharType="begin">
                <w:ffData>
                  <w:name w:val="Texto56"/>
                  <w:enabled/>
                  <w:calcOnExit w:val="0"/>
                  <w:textInput/>
                </w:ffData>
              </w:fldChar>
            </w:r>
            <w:bookmarkStart w:id="8" w:name="Texto56"/>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8"/>
            <w:r w:rsidRPr="00E60459">
              <w:rPr>
                <w:lang w:val="ca-ES"/>
              </w:rPr>
              <w:fldChar w:fldCharType="begin">
                <w:ffData>
                  <w:name w:val="Texto57"/>
                  <w:enabled/>
                  <w:calcOnExit w:val="0"/>
                  <w:textInput/>
                </w:ffData>
              </w:fldChar>
            </w:r>
            <w:bookmarkStart w:id="9" w:name="Texto57"/>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9"/>
            <w:r w:rsidRPr="00E60459">
              <w:rPr>
                <w:lang w:val="ca-ES"/>
              </w:rPr>
              <w:t xml:space="preserve">, </w:t>
            </w:r>
            <w:r w:rsidRPr="00E60459">
              <w:rPr>
                <w:lang w:val="ca-ES"/>
              </w:rPr>
              <w:fldChar w:fldCharType="begin">
                <w:ffData>
                  <w:name w:val="Texto58"/>
                  <w:enabled/>
                  <w:calcOnExit w:val="0"/>
                  <w:textInput/>
                </w:ffData>
              </w:fldChar>
            </w:r>
            <w:bookmarkStart w:id="10" w:name="Texto58"/>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bookmarkEnd w:id="10"/>
            <w:r w:rsidRPr="00E60459">
              <w:rPr>
                <w:lang w:val="ca-ES"/>
              </w:rPr>
              <w:t xml:space="preserve"> de </w:t>
            </w:r>
            <w:r w:rsidRPr="00E60459">
              <w:rPr>
                <w:lang w:val="ca-ES"/>
              </w:rPr>
              <w:fldChar w:fldCharType="begin">
                <w:ffData>
                  <w:name w:val="Texto58"/>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fldChar w:fldCharType="begin">
                <w:ffData>
                  <w:name w:val="Texto58"/>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noProof/>
                <w:lang w:val="ca-ES"/>
              </w:rPr>
              <w:t> </w:t>
            </w:r>
            <w:r w:rsidRPr="00E60459">
              <w:rPr>
                <w:lang w:val="ca-ES"/>
              </w:rPr>
              <w:fldChar w:fldCharType="end"/>
            </w:r>
            <w:r w:rsidRPr="00E60459">
              <w:rPr>
                <w:lang w:val="ca-ES"/>
              </w:rPr>
              <w:t xml:space="preserve"> de 20</w:t>
            </w:r>
            <w:r w:rsidRPr="00E60459">
              <w:rPr>
                <w:lang w:val="ca-ES"/>
              </w:rPr>
              <w:fldChar w:fldCharType="begin">
                <w:ffData>
                  <w:name w:val="Texto58"/>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noProof/>
                <w:lang w:val="ca-ES"/>
              </w:rPr>
              <w:t> </w:t>
            </w:r>
            <w:r w:rsidRPr="00E60459">
              <w:rPr>
                <w:noProof/>
                <w:lang w:val="ca-ES"/>
              </w:rPr>
              <w:t> </w:t>
            </w:r>
            <w:r w:rsidRPr="00E60459">
              <w:rPr>
                <w:lang w:val="ca-ES"/>
              </w:rPr>
              <w:fldChar w:fldCharType="end"/>
            </w:r>
            <w:r w:rsidRPr="00E60459">
              <w:rPr>
                <w:lang w:val="ca-ES"/>
              </w:rPr>
              <w:t>.</w:t>
            </w:r>
          </w:p>
          <w:p w:rsidR="009524B2" w:rsidRPr="00E60459" w:rsidRDefault="009524B2" w:rsidP="00912AB1">
            <w:pPr>
              <w:rPr>
                <w:lang w:val="ca-ES"/>
              </w:rPr>
            </w:pPr>
          </w:p>
          <w:p w:rsidR="009524B2" w:rsidRPr="00E60459" w:rsidRDefault="009524B2" w:rsidP="00912AB1">
            <w:pPr>
              <w:rPr>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731"/>
            </w:tblGrid>
            <w:tr w:rsidR="009524B2" w:rsidRPr="00E60459" w:rsidTr="00912AB1">
              <w:tc>
                <w:tcPr>
                  <w:tcW w:w="4675" w:type="dxa"/>
                </w:tcPr>
                <w:p w:rsidR="009524B2" w:rsidRPr="00E60459" w:rsidRDefault="009524B2" w:rsidP="00912AB1">
                  <w:pPr>
                    <w:rPr>
                      <w:lang w:val="ca-ES"/>
                    </w:rPr>
                  </w:pPr>
                  <w:r w:rsidRPr="00E60459">
                    <w:rPr>
                      <w:lang w:val="ca-ES"/>
                    </w:rPr>
                    <w:t xml:space="preserve">Secretari/ària                                        </w:t>
                  </w:r>
                </w:p>
              </w:tc>
              <w:tc>
                <w:tcPr>
                  <w:tcW w:w="4675" w:type="dxa"/>
                </w:tcPr>
                <w:p w:rsidR="009524B2" w:rsidRPr="00E60459" w:rsidRDefault="009524B2" w:rsidP="00912AB1">
                  <w:pPr>
                    <w:rPr>
                      <w:lang w:val="ca-ES"/>
                    </w:rPr>
                  </w:pPr>
                  <w:r w:rsidRPr="00E60459">
                    <w:rPr>
                      <w:lang w:val="ca-ES"/>
                    </w:rPr>
                    <w:t>Vist i plau</w:t>
                  </w:r>
                </w:p>
              </w:tc>
            </w:tr>
            <w:tr w:rsidR="009524B2" w:rsidRPr="00E60459" w:rsidTr="00912AB1">
              <w:tc>
                <w:tcPr>
                  <w:tcW w:w="4675" w:type="dxa"/>
                </w:tcPr>
                <w:p w:rsidR="009524B2" w:rsidRPr="00E60459" w:rsidRDefault="009524B2" w:rsidP="00912AB1">
                  <w:pPr>
                    <w:rPr>
                      <w:lang w:val="ca-ES"/>
                    </w:rPr>
                  </w:pPr>
                </w:p>
              </w:tc>
              <w:tc>
                <w:tcPr>
                  <w:tcW w:w="4675" w:type="dxa"/>
                </w:tcPr>
                <w:p w:rsidR="009524B2" w:rsidRPr="00E60459" w:rsidRDefault="009524B2" w:rsidP="00912AB1">
                  <w:pPr>
                    <w:rPr>
                      <w:lang w:val="ca-ES"/>
                    </w:rPr>
                  </w:pPr>
                  <w:r w:rsidRPr="00E60459">
                    <w:rPr>
                      <w:lang w:val="ca-ES"/>
                    </w:rPr>
                    <w:t>President/a</w:t>
                  </w:r>
                </w:p>
              </w:tc>
            </w:tr>
            <w:tr w:rsidR="009524B2" w:rsidRPr="00E60459" w:rsidTr="00912AB1">
              <w:tc>
                <w:tcPr>
                  <w:tcW w:w="4675" w:type="dxa"/>
                </w:tcPr>
                <w:p w:rsidR="009524B2" w:rsidRPr="00E60459" w:rsidRDefault="009524B2" w:rsidP="00912AB1">
                  <w:pPr>
                    <w:rPr>
                      <w:lang w:val="ca-ES"/>
                    </w:rPr>
                  </w:pPr>
                  <w:r w:rsidRPr="00E60459">
                    <w:rPr>
                      <w:lang w:val="ca-ES"/>
                    </w:rPr>
                    <w:fldChar w:fldCharType="begin">
                      <w:ffData>
                        <w:name w:val="Texto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lang w:val="ca-ES"/>
                    </w:rPr>
                    <w:t> </w:t>
                  </w:r>
                  <w:r w:rsidRPr="00E60459">
                    <w:rPr>
                      <w:lang w:val="ca-ES"/>
                    </w:rPr>
                    <w:t> </w:t>
                  </w:r>
                  <w:r w:rsidRPr="00E60459">
                    <w:rPr>
                      <w:lang w:val="ca-ES"/>
                    </w:rPr>
                    <w:t> </w:t>
                  </w:r>
                  <w:r w:rsidRPr="00E60459">
                    <w:rPr>
                      <w:lang w:val="ca-ES"/>
                    </w:rPr>
                    <w:t> </w:t>
                  </w:r>
                  <w:r w:rsidRPr="00E60459">
                    <w:rPr>
                      <w:lang w:val="ca-ES"/>
                    </w:rPr>
                    <w:t> </w:t>
                  </w:r>
                  <w:r w:rsidRPr="00E60459">
                    <w:rPr>
                      <w:lang w:val="ca-ES"/>
                    </w:rPr>
                    <w:fldChar w:fldCharType="end"/>
                  </w:r>
                  <w:r w:rsidRPr="00E60459">
                    <w:rPr>
                      <w:lang w:val="ca-ES"/>
                    </w:rPr>
                    <w:t xml:space="preserve">                                                           </w:t>
                  </w:r>
                </w:p>
                <w:p w:rsidR="009524B2" w:rsidRPr="00E60459" w:rsidRDefault="009524B2" w:rsidP="00912AB1">
                  <w:pPr>
                    <w:rPr>
                      <w:lang w:val="ca-ES"/>
                    </w:rPr>
                  </w:pPr>
                  <w:r w:rsidRPr="00E60459">
                    <w:rPr>
                      <w:lang w:val="ca-ES"/>
                    </w:rPr>
                    <w:t xml:space="preserve">Nom i cognoms                                            </w:t>
                  </w:r>
                </w:p>
                <w:p w:rsidR="009524B2" w:rsidRPr="00E60459" w:rsidRDefault="009524B2" w:rsidP="00912AB1">
                  <w:pPr>
                    <w:rPr>
                      <w:lang w:val="ca-ES"/>
                    </w:rPr>
                  </w:pPr>
                </w:p>
              </w:tc>
              <w:tc>
                <w:tcPr>
                  <w:tcW w:w="4675" w:type="dxa"/>
                </w:tcPr>
                <w:p w:rsidR="009524B2" w:rsidRPr="00E60459" w:rsidRDefault="009524B2" w:rsidP="00912AB1">
                  <w:pPr>
                    <w:rPr>
                      <w:lang w:val="ca-ES"/>
                    </w:rPr>
                  </w:pPr>
                  <w:r w:rsidRPr="00E60459">
                    <w:rPr>
                      <w:lang w:val="ca-ES"/>
                    </w:rPr>
                    <w:fldChar w:fldCharType="begin">
                      <w:ffData>
                        <w:name w:val="Texto1"/>
                        <w:enabled/>
                        <w:calcOnExit w:val="0"/>
                        <w:textInput/>
                      </w:ffData>
                    </w:fldChar>
                  </w:r>
                  <w:r w:rsidRPr="00E60459">
                    <w:rPr>
                      <w:lang w:val="ca-ES"/>
                    </w:rPr>
                    <w:instrText xml:space="preserve"> FORMTEXT </w:instrText>
                  </w:r>
                  <w:r w:rsidRPr="00E60459">
                    <w:rPr>
                      <w:lang w:val="ca-ES"/>
                    </w:rPr>
                  </w:r>
                  <w:r w:rsidRPr="00E60459">
                    <w:rPr>
                      <w:lang w:val="ca-ES"/>
                    </w:rPr>
                    <w:fldChar w:fldCharType="separate"/>
                  </w:r>
                  <w:r w:rsidRPr="00E60459">
                    <w:rPr>
                      <w:lang w:val="ca-ES"/>
                    </w:rPr>
                    <w:t> </w:t>
                  </w:r>
                  <w:r w:rsidRPr="00E60459">
                    <w:rPr>
                      <w:lang w:val="ca-ES"/>
                    </w:rPr>
                    <w:t> </w:t>
                  </w:r>
                  <w:r w:rsidRPr="00E60459">
                    <w:rPr>
                      <w:lang w:val="ca-ES"/>
                    </w:rPr>
                    <w:t> </w:t>
                  </w:r>
                  <w:r w:rsidRPr="00E60459">
                    <w:rPr>
                      <w:lang w:val="ca-ES"/>
                    </w:rPr>
                    <w:t> </w:t>
                  </w:r>
                  <w:r w:rsidRPr="00E60459">
                    <w:rPr>
                      <w:lang w:val="ca-ES"/>
                    </w:rPr>
                    <w:t> </w:t>
                  </w:r>
                  <w:r w:rsidRPr="00E60459">
                    <w:rPr>
                      <w:lang w:val="ca-ES"/>
                    </w:rPr>
                    <w:fldChar w:fldCharType="end"/>
                  </w:r>
                  <w:r w:rsidRPr="00E60459">
                    <w:rPr>
                      <w:lang w:val="ca-ES"/>
                    </w:rPr>
                    <w:t xml:space="preserve">                                                           </w:t>
                  </w:r>
                </w:p>
                <w:p w:rsidR="009524B2" w:rsidRPr="00E60459" w:rsidRDefault="009524B2" w:rsidP="00912AB1">
                  <w:pPr>
                    <w:rPr>
                      <w:lang w:val="ca-ES"/>
                    </w:rPr>
                  </w:pPr>
                  <w:r w:rsidRPr="00E60459">
                    <w:rPr>
                      <w:lang w:val="ca-ES"/>
                    </w:rPr>
                    <w:t xml:space="preserve">Nom i cognoms                                            </w:t>
                  </w:r>
                </w:p>
                <w:p w:rsidR="009524B2" w:rsidRPr="00E60459" w:rsidRDefault="009524B2" w:rsidP="00912AB1">
                  <w:pPr>
                    <w:rPr>
                      <w:lang w:val="ca-ES"/>
                    </w:rPr>
                  </w:pPr>
                </w:p>
              </w:tc>
            </w:tr>
          </w:tbl>
          <w:p w:rsidR="009524B2" w:rsidRPr="00E60459" w:rsidRDefault="009524B2" w:rsidP="00912AB1">
            <w:pPr>
              <w:rPr>
                <w:rFonts w:ascii="Century Gothic" w:eastAsia="Century Gothic" w:hAnsi="Century Gothic" w:cs="Times New Roman"/>
                <w:lang w:val="ca-ES"/>
              </w:rPr>
            </w:pPr>
          </w:p>
        </w:tc>
      </w:tr>
    </w:tbl>
    <w:p w:rsidR="009524B2" w:rsidRPr="00BB788E" w:rsidRDefault="009524B2" w:rsidP="009524B2">
      <w:pPr>
        <w:spacing w:line="300" w:lineRule="auto"/>
        <w:rPr>
          <w:rFonts w:ascii="Century Gothic" w:eastAsia="Meiryo" w:hAnsi="Century Gothic" w:cs="Times New Roman"/>
          <w:sz w:val="2"/>
          <w:szCs w:val="2"/>
          <w:lang w:val="ca-ES"/>
        </w:rPr>
      </w:pPr>
    </w:p>
    <w:tbl>
      <w:tblPr>
        <w:tblStyle w:val="Tablaconcuadrcula1"/>
        <w:tblW w:w="0" w:type="auto"/>
        <w:tblLook w:val="04A0" w:firstRow="1" w:lastRow="0" w:firstColumn="1" w:lastColumn="0" w:noHBand="0" w:noVBand="1"/>
      </w:tblPr>
      <w:tblGrid>
        <w:gridCol w:w="704"/>
        <w:gridCol w:w="82"/>
        <w:gridCol w:w="7718"/>
      </w:tblGrid>
      <w:tr w:rsidR="009524B2" w:rsidRPr="00BB788E" w:rsidTr="00912AB1">
        <w:tc>
          <w:tcPr>
            <w:tcW w:w="786" w:type="dxa"/>
            <w:gridSpan w:val="2"/>
            <w:tcBorders>
              <w:top w:val="nil"/>
              <w:left w:val="nil"/>
              <w:bottom w:val="nil"/>
              <w:right w:val="nil"/>
            </w:tcBorders>
          </w:tcPr>
          <w:p w:rsidR="009524B2" w:rsidRPr="00BB788E" w:rsidRDefault="009524B2"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66A798B8" wp14:editId="469AACDA">
                  <wp:extent cx="360000" cy="360000"/>
                  <wp:effectExtent l="0" t="0" r="2540" b="254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nformation-41225_960_72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570" w:type="dxa"/>
            <w:tcBorders>
              <w:top w:val="nil"/>
              <w:left w:val="nil"/>
              <w:bottom w:val="dashed" w:sz="4" w:space="0" w:color="808080"/>
              <w:right w:val="nil"/>
            </w:tcBorders>
          </w:tcPr>
          <w:p w:rsidR="009524B2" w:rsidRPr="00BB788E" w:rsidRDefault="009524B2"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Més informació</w:t>
            </w:r>
          </w:p>
        </w:tc>
      </w:tr>
      <w:tr w:rsidR="009524B2" w:rsidRPr="009524B2" w:rsidTr="00912AB1">
        <w:tc>
          <w:tcPr>
            <w:tcW w:w="786" w:type="dxa"/>
            <w:gridSpan w:val="2"/>
            <w:tcBorders>
              <w:top w:val="nil"/>
              <w:left w:val="nil"/>
              <w:bottom w:val="nil"/>
              <w:right w:val="dashed" w:sz="4" w:space="0" w:color="808080"/>
            </w:tcBorders>
          </w:tcPr>
          <w:p w:rsidR="009524B2" w:rsidRPr="00BB788E" w:rsidRDefault="009524B2" w:rsidP="00912AB1">
            <w:pPr>
              <w:spacing w:line="300" w:lineRule="auto"/>
              <w:rPr>
                <w:rFonts w:ascii="Century Gothic" w:eastAsia="Meiryo" w:hAnsi="Century Gothic" w:cs="Times New Roman"/>
                <w:i/>
                <w:noProof/>
                <w:szCs w:val="17"/>
                <w:lang w:val="ca-ES" w:eastAsia="es-ES"/>
              </w:rPr>
            </w:pPr>
          </w:p>
        </w:tc>
        <w:tc>
          <w:tcPr>
            <w:tcW w:w="8570" w:type="dxa"/>
            <w:tcBorders>
              <w:top w:val="dashed" w:sz="4" w:space="0" w:color="808080"/>
              <w:left w:val="dashed" w:sz="4" w:space="0" w:color="808080"/>
              <w:bottom w:val="dashed" w:sz="4" w:space="0" w:color="808080"/>
              <w:right w:val="dashed" w:sz="4" w:space="0" w:color="808080"/>
            </w:tcBorders>
            <w:shd w:val="clear" w:color="auto" w:fill="F2F2F2"/>
          </w:tcPr>
          <w:p w:rsidR="009524B2" w:rsidRPr="00E60459"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 xml:space="preserve">En el cas de els associacions es poden dissoldre per voluntat pròpia o per alguna de els causes legalment establertes: </w:t>
            </w:r>
          </w:p>
          <w:p w:rsidR="009524B2" w:rsidRPr="00E60459"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 xml:space="preserve">1. La dissolució requereix l'acord de l'assemblea general si es produeix alguna de les causes que estableix l'article 324-4.b i c o alguna altra que estableixin els estatuts. L'assemblea general que es reuneixi amb aquesta finalitat pot, en lloc d'acordar la dissolució, adoptar els acords que calguin per a remoure'n la causa. </w:t>
            </w:r>
          </w:p>
          <w:p w:rsidR="009524B2" w:rsidRPr="00E60459"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 xml:space="preserve">2. L'òrgan de govern de l'associació té el deure de convocar l'assemblea general quan conegui que s'ha produït una causa de dissolució. Qualsevol associat li pot sol·licitar que ho faci si estima fonamentadament que s'ha produït una d'aquestes causes. </w:t>
            </w:r>
          </w:p>
          <w:p w:rsidR="009524B2" w:rsidRPr="00E60459"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 xml:space="preserve">3. Si l'assemblea no és convocada, no es reuneix o no adopta cap acord que remogui la causa de dissolució, qualsevol persona interessada pot sol·licitar a l'autoritat judicial que dissolgui l'associació. El mateix procediment se segueix en el supòsit a què fa referència l'article 324.4.d si els associats restants no n'acorden la dissolució. </w:t>
            </w:r>
          </w:p>
          <w:p w:rsidR="009524B2" w:rsidRPr="00BB788E"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 xml:space="preserve">En tot cas, si finalitzat el procediment de liquidació existís romanent caldria acordar en la mateixa assemblea general on aprova la dissolució i liquidació de l’entitat quina serà l’entitat </w:t>
            </w:r>
            <w:r>
              <w:rPr>
                <w:rFonts w:ascii="Century Gothic" w:eastAsia="Century Gothic" w:hAnsi="Century Gothic" w:cs="Times New Roman"/>
                <w:lang w:val="ca-ES"/>
              </w:rPr>
              <w:t>destinatària d’aquest romanent.</w:t>
            </w:r>
          </w:p>
        </w:tc>
      </w:tr>
      <w:tr w:rsidR="009524B2" w:rsidRPr="009524B2" w:rsidTr="00912AB1">
        <w:tc>
          <w:tcPr>
            <w:tcW w:w="786" w:type="dxa"/>
            <w:gridSpan w:val="2"/>
            <w:tcBorders>
              <w:top w:val="nil"/>
              <w:left w:val="nil"/>
              <w:bottom w:val="nil"/>
              <w:right w:val="nil"/>
            </w:tcBorders>
            <w:shd w:val="clear" w:color="auto" w:fill="FFFFFF"/>
          </w:tcPr>
          <w:p w:rsidR="009524B2" w:rsidRPr="00BB788E" w:rsidRDefault="009524B2" w:rsidP="00912AB1">
            <w:pPr>
              <w:spacing w:line="300" w:lineRule="auto"/>
              <w:rPr>
                <w:rFonts w:ascii="Century Gothic" w:eastAsia="Meiryo" w:hAnsi="Century Gothic" w:cs="Times New Roman"/>
                <w:i/>
                <w:noProof/>
                <w:sz w:val="2"/>
                <w:szCs w:val="2"/>
                <w:lang w:val="ca-ES" w:eastAsia="es-ES"/>
              </w:rPr>
            </w:pPr>
          </w:p>
        </w:tc>
        <w:tc>
          <w:tcPr>
            <w:tcW w:w="8570" w:type="dxa"/>
            <w:tcBorders>
              <w:top w:val="dashed" w:sz="4" w:space="0" w:color="808080"/>
              <w:left w:val="nil"/>
              <w:bottom w:val="nil"/>
              <w:right w:val="nil"/>
            </w:tcBorders>
            <w:shd w:val="clear" w:color="auto" w:fill="FFFFFF"/>
          </w:tcPr>
          <w:p w:rsidR="009524B2" w:rsidRPr="00BB788E" w:rsidRDefault="009524B2" w:rsidP="00912AB1">
            <w:pPr>
              <w:rPr>
                <w:rFonts w:ascii="Century Gothic" w:eastAsia="Century Gothic" w:hAnsi="Century Gothic" w:cs="Times New Roman"/>
                <w:sz w:val="2"/>
                <w:szCs w:val="2"/>
                <w:lang w:val="ca-ES"/>
              </w:rPr>
            </w:pPr>
          </w:p>
        </w:tc>
      </w:tr>
      <w:tr w:rsidR="009524B2" w:rsidRPr="00BB788E" w:rsidTr="0091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9524B2" w:rsidRPr="00BB788E" w:rsidRDefault="009524B2"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36E5F127" wp14:editId="2E61235C">
                  <wp:extent cx="307200" cy="288000"/>
                  <wp:effectExtent l="0" t="0" r="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ustice-149209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00" cy="288000"/>
                          </a:xfrm>
                          <a:prstGeom prst="rect">
                            <a:avLst/>
                          </a:prstGeom>
                        </pic:spPr>
                      </pic:pic>
                    </a:graphicData>
                  </a:graphic>
                </wp:inline>
              </w:drawing>
            </w:r>
          </w:p>
        </w:tc>
        <w:tc>
          <w:tcPr>
            <w:tcW w:w="8652" w:type="dxa"/>
            <w:gridSpan w:val="2"/>
            <w:tcBorders>
              <w:bottom w:val="dashed" w:sz="4" w:space="0" w:color="808080"/>
            </w:tcBorders>
            <w:vAlign w:val="center"/>
          </w:tcPr>
          <w:p w:rsidR="009524B2" w:rsidRPr="00BB788E" w:rsidRDefault="009524B2"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Regulació legal </w:t>
            </w:r>
          </w:p>
        </w:tc>
      </w:tr>
      <w:tr w:rsidR="009524B2" w:rsidRPr="009524B2" w:rsidTr="00912AB1">
        <w:tc>
          <w:tcPr>
            <w:tcW w:w="786" w:type="dxa"/>
            <w:gridSpan w:val="2"/>
            <w:tcBorders>
              <w:top w:val="nil"/>
              <w:left w:val="nil"/>
              <w:bottom w:val="nil"/>
              <w:right w:val="dashed" w:sz="4" w:space="0" w:color="808080"/>
            </w:tcBorders>
          </w:tcPr>
          <w:p w:rsidR="009524B2" w:rsidRPr="00BB788E" w:rsidRDefault="009524B2" w:rsidP="00912AB1">
            <w:pPr>
              <w:spacing w:line="300" w:lineRule="auto"/>
              <w:rPr>
                <w:rFonts w:ascii="Century Gothic" w:eastAsia="Meiryo" w:hAnsi="Century Gothic" w:cs="Times New Roman"/>
                <w:i/>
                <w:noProof/>
                <w:szCs w:val="17"/>
                <w:lang w:val="ca-ES" w:eastAsia="es-ES"/>
              </w:rPr>
            </w:pPr>
          </w:p>
        </w:tc>
        <w:tc>
          <w:tcPr>
            <w:tcW w:w="8570" w:type="dxa"/>
            <w:tcBorders>
              <w:top w:val="dashed" w:sz="4" w:space="0" w:color="808080"/>
              <w:left w:val="dashed" w:sz="4" w:space="0" w:color="808080"/>
              <w:bottom w:val="dashed" w:sz="4" w:space="0" w:color="808080"/>
              <w:right w:val="dashed" w:sz="4" w:space="0" w:color="808080"/>
            </w:tcBorders>
            <w:shd w:val="clear" w:color="auto" w:fill="F2F2F2"/>
          </w:tcPr>
          <w:p w:rsidR="009524B2" w:rsidRPr="00BB788E" w:rsidRDefault="009524B2" w:rsidP="00912AB1">
            <w:pPr>
              <w:rPr>
                <w:rFonts w:ascii="Century Gothic" w:eastAsia="Century Gothic" w:hAnsi="Century Gothic" w:cs="Times New Roman"/>
                <w:lang w:val="ca-ES"/>
              </w:rPr>
            </w:pPr>
            <w:r w:rsidRPr="00E60459">
              <w:rPr>
                <w:rFonts w:ascii="Century Gothic" w:eastAsia="Century Gothic" w:hAnsi="Century Gothic" w:cs="Times New Roman"/>
                <w:lang w:val="ca-ES"/>
              </w:rPr>
              <w:t>Articles 314-4 fins 314-8 i del 324-5 fins el 324-7 Llei 4/2008 de 24 d’abril, del Llibre Tercer del Codi civil de Catalunya, relatiu a les persones jurídiques.</w:t>
            </w:r>
          </w:p>
        </w:tc>
      </w:tr>
    </w:tbl>
    <w:p w:rsidR="009524B2" w:rsidRPr="00114C28" w:rsidRDefault="009524B2" w:rsidP="009524B2">
      <w:pPr>
        <w:rPr>
          <w:lang w:val="es-ES"/>
        </w:rPr>
      </w:pPr>
    </w:p>
    <w:p w:rsidR="009524B2" w:rsidRDefault="009524B2" w:rsidP="009524B2">
      <w:pPr>
        <w:spacing w:before="0" w:line="264" w:lineRule="auto"/>
        <w:rPr>
          <w:rFonts w:ascii="Century Gothic" w:eastAsia="Meiryo" w:hAnsi="Century Gothic" w:cs="Times New Roman"/>
          <w:smallCaps/>
          <w:color w:val="404040"/>
          <w:sz w:val="36"/>
          <w:szCs w:val="24"/>
          <w:lang w:val="ca-ES"/>
        </w:rPr>
      </w:pPr>
      <w:r w:rsidRPr="00114C28">
        <w:rPr>
          <w:lang w:val="es-ES"/>
        </w:rPr>
        <w:br w:type="page"/>
      </w:r>
    </w:p>
    <w:p w:rsidR="00A6617A" w:rsidRPr="009524B2" w:rsidRDefault="00A6617A">
      <w:pPr>
        <w:rPr>
          <w:lang w:val="ca-ES"/>
        </w:rPr>
      </w:pPr>
      <w:bookmarkStart w:id="11" w:name="_GoBack"/>
      <w:bookmarkEnd w:id="11"/>
    </w:p>
    <w:sectPr w:rsidR="00A6617A" w:rsidRPr="009524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B2"/>
    <w:rsid w:val="009524B2"/>
    <w:rsid w:val="00A66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7BA06-72A7-44AF-A4BB-CD97D74B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2"/>
    <w:pPr>
      <w:spacing w:before="120" w:after="120" w:line="240" w:lineRule="auto"/>
    </w:pPr>
    <w:rPr>
      <w:rFonts w:eastAsiaTheme="minorEastAsia"/>
      <w:sz w:val="20"/>
      <w:szCs w:val="20"/>
      <w:lang w:val="en-US" w:eastAsia="ja-JP"/>
    </w:rPr>
  </w:style>
  <w:style w:type="paragraph" w:styleId="Ttulo1">
    <w:name w:val="heading 1"/>
    <w:basedOn w:val="Normal"/>
    <w:next w:val="Normal"/>
    <w:link w:val="Ttulo1Car"/>
    <w:uiPriority w:val="9"/>
    <w:qFormat/>
    <w:rsid w:val="009524B2"/>
    <w:pPr>
      <w:keepNext/>
      <w:keepLines/>
      <w:shd w:val="clear" w:color="auto" w:fill="F2F2F2"/>
      <w:spacing w:after="360"/>
      <w:jc w:val="center"/>
      <w:outlineLvl w:val="0"/>
    </w:pPr>
    <w:rPr>
      <w:rFonts w:ascii="Century Gothic" w:eastAsia="Meiryo" w:hAnsi="Century Gothic" w:cs="Times New Roman"/>
      <w:smallCaps/>
      <w:color w:val="404040"/>
      <w:sz w:val="36"/>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24B2"/>
    <w:rPr>
      <w:rFonts w:ascii="Century Gothic" w:eastAsia="Meiryo" w:hAnsi="Century Gothic" w:cs="Times New Roman"/>
      <w:smallCaps/>
      <w:color w:val="404040"/>
      <w:sz w:val="36"/>
      <w:szCs w:val="24"/>
      <w:shd w:val="clear" w:color="auto" w:fill="F2F2F2"/>
      <w:lang w:val="ca-ES" w:eastAsia="ja-JP"/>
    </w:rPr>
  </w:style>
  <w:style w:type="table" w:styleId="Tablaconcuadrcula">
    <w:name w:val="Table Grid"/>
    <w:basedOn w:val="Tablanormal"/>
    <w:rsid w:val="0095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95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AB71C017</Template>
  <TotalTime>0</TotalTime>
  <Pages>3</Pages>
  <Words>685</Words>
  <Characters>3770</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Hinojo Quiñonero</dc:creator>
  <cp:keywords/>
  <dc:description/>
  <cp:lastModifiedBy>Júlia Hinojo Quiñonero</cp:lastModifiedBy>
  <cp:revision>1</cp:revision>
  <dcterms:created xsi:type="dcterms:W3CDTF">2020-01-28T13:26:00Z</dcterms:created>
  <dcterms:modified xsi:type="dcterms:W3CDTF">2020-01-28T13:26:00Z</dcterms:modified>
</cp:coreProperties>
</file>